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BB2DB6">
      <w:pPr>
        <w:ind w:firstLine="400"/>
        <w:rPr>
          <w:rFonts w:ascii="Times New Roman" w:hAnsi="Times New Roman" w:eastAsia="Times New Roman" w:cs="Times New Roman"/>
          <w:sz w:val="20"/>
          <w:szCs w:val="20"/>
        </w:rPr>
      </w:pPr>
    </w:p>
    <w:p w14:paraId="6FD58671">
      <w:pPr>
        <w:spacing w:before="5"/>
        <w:ind w:firstLine="260"/>
        <w:rPr>
          <w:rFonts w:ascii="Times New Roman" w:hAnsi="Times New Roman" w:eastAsia="Times New Roman" w:cs="Times New Roman"/>
          <w:sz w:val="13"/>
          <w:szCs w:val="13"/>
        </w:rPr>
      </w:pPr>
    </w:p>
    <w:p w14:paraId="6D938965">
      <w:pPr>
        <w:spacing w:line="1044" w:lineRule="exact"/>
        <w:ind w:left="113" w:firstLine="400"/>
        <w:rPr>
          <w:rFonts w:ascii="Times New Roman" w:hAnsi="Times New Roman" w:eastAsia="Times New Roman" w:cs="Times New Roman"/>
          <w:sz w:val="20"/>
          <w:szCs w:val="20"/>
        </w:rPr>
      </w:pPr>
      <w:r>
        <w:rPr>
          <w:rFonts w:ascii="Times New Roman" w:hAnsi="Times New Roman" w:eastAsia="Times New Roman" w:cs="Times New Roman"/>
          <w:position w:val="-20"/>
          <w:sz w:val="20"/>
          <w:szCs w:val="20"/>
          <w:lang w:eastAsia="zh-CN"/>
        </w:rPr>
        <w:drawing>
          <wp:inline distT="0" distB="0" distL="0" distR="0">
            <wp:extent cx="2833370" cy="662940"/>
            <wp:effectExtent l="0" t="0" r="1270" b="762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17" cstate="print"/>
                    <a:stretch>
                      <a:fillRect/>
                    </a:stretch>
                  </pic:blipFill>
                  <pic:spPr>
                    <a:xfrm>
                      <a:off x="0" y="0"/>
                      <a:ext cx="2833584" cy="663511"/>
                    </a:xfrm>
                    <a:prstGeom prst="rect">
                      <a:avLst/>
                    </a:prstGeom>
                  </pic:spPr>
                </pic:pic>
              </a:graphicData>
            </a:graphic>
          </wp:inline>
        </w:drawing>
      </w:r>
    </w:p>
    <w:p w14:paraId="500ADAB5">
      <w:pPr>
        <w:ind w:firstLine="400"/>
        <w:rPr>
          <w:rFonts w:ascii="Times New Roman" w:hAnsi="Times New Roman" w:eastAsia="Times New Roman" w:cs="Times New Roman"/>
          <w:sz w:val="20"/>
          <w:szCs w:val="20"/>
        </w:rPr>
      </w:pPr>
    </w:p>
    <w:p w14:paraId="4B7524B3">
      <w:pPr>
        <w:ind w:firstLine="400"/>
        <w:rPr>
          <w:rFonts w:ascii="Times New Roman" w:hAnsi="Times New Roman" w:eastAsia="Times New Roman" w:cs="Times New Roman"/>
          <w:sz w:val="20"/>
          <w:szCs w:val="20"/>
        </w:rPr>
      </w:pPr>
    </w:p>
    <w:p w14:paraId="680DC3C9">
      <w:pPr>
        <w:ind w:firstLine="400"/>
        <w:rPr>
          <w:rFonts w:ascii="Times New Roman" w:hAnsi="Times New Roman" w:eastAsia="Times New Roman" w:cs="Times New Roman"/>
          <w:sz w:val="20"/>
          <w:szCs w:val="20"/>
        </w:rPr>
      </w:pPr>
    </w:p>
    <w:p w14:paraId="731CF146">
      <w:pPr>
        <w:ind w:firstLine="400"/>
        <w:rPr>
          <w:rFonts w:ascii="Times New Roman" w:hAnsi="Times New Roman" w:eastAsia="Times New Roman" w:cs="Times New Roman"/>
          <w:sz w:val="20"/>
          <w:szCs w:val="20"/>
        </w:rPr>
      </w:pPr>
    </w:p>
    <w:p w14:paraId="386102EA">
      <w:pPr>
        <w:ind w:firstLine="400"/>
        <w:rPr>
          <w:rFonts w:ascii="Times New Roman" w:hAnsi="Times New Roman" w:eastAsia="Times New Roman" w:cs="Times New Roman"/>
          <w:sz w:val="20"/>
          <w:szCs w:val="20"/>
        </w:rPr>
      </w:pPr>
    </w:p>
    <w:p w14:paraId="7CB9A7D7">
      <w:pPr>
        <w:spacing w:line="1110" w:lineRule="exact"/>
        <w:ind w:firstLine="0" w:firstLineChars="0"/>
        <w:jc w:val="center"/>
        <w:rPr>
          <w:rFonts w:hint="eastAsia" w:ascii="宋体" w:hAnsi="宋体" w:eastAsia="宋体" w:cs="宋体"/>
          <w:sz w:val="96"/>
          <w:szCs w:val="96"/>
          <w:lang w:eastAsia="zh-CN"/>
        </w:rPr>
      </w:pPr>
      <w:r>
        <w:rPr>
          <w:rFonts w:hint="eastAsia" w:ascii="宋体" w:hAnsi="宋体" w:eastAsia="宋体" w:cs="宋体"/>
          <w:sz w:val="96"/>
          <w:szCs w:val="96"/>
          <w:lang w:val="en-US" w:eastAsia="zh-CN"/>
        </w:rPr>
        <w:t>毕业</w:t>
      </w:r>
      <w:r>
        <w:rPr>
          <w:rFonts w:ascii="宋体" w:hAnsi="宋体" w:eastAsia="宋体" w:cs="宋体"/>
          <w:sz w:val="96"/>
          <w:szCs w:val="96"/>
          <w:lang w:eastAsia="zh-CN"/>
        </w:rPr>
        <w:t>实</w:t>
      </w:r>
      <w:r>
        <w:rPr>
          <w:rFonts w:ascii="宋体" w:hAnsi="宋体" w:eastAsia="宋体" w:cs="宋体"/>
          <w:spacing w:val="-360"/>
          <w:sz w:val="96"/>
          <w:szCs w:val="96"/>
          <w:lang w:eastAsia="zh-CN"/>
        </w:rPr>
        <w:t xml:space="preserve"> </w:t>
      </w:r>
      <w:r>
        <w:rPr>
          <w:rFonts w:ascii="宋体" w:hAnsi="宋体" w:eastAsia="宋体" w:cs="宋体"/>
          <w:sz w:val="96"/>
          <w:szCs w:val="96"/>
          <w:lang w:eastAsia="zh-CN"/>
        </w:rPr>
        <w:t>习</w:t>
      </w:r>
      <w:r>
        <w:rPr>
          <w:rFonts w:ascii="宋体" w:hAnsi="宋体" w:eastAsia="宋体" w:cs="宋体"/>
          <w:spacing w:val="-360"/>
          <w:sz w:val="96"/>
          <w:szCs w:val="96"/>
          <w:lang w:eastAsia="zh-CN"/>
        </w:rPr>
        <w:t xml:space="preserve"> </w:t>
      </w:r>
      <w:r>
        <w:rPr>
          <w:rFonts w:ascii="宋体" w:hAnsi="宋体" w:eastAsia="宋体" w:cs="宋体"/>
          <w:sz w:val="96"/>
          <w:szCs w:val="96"/>
          <w:lang w:eastAsia="zh-CN"/>
        </w:rPr>
        <w:t>报</w:t>
      </w:r>
      <w:r>
        <w:rPr>
          <w:rFonts w:ascii="宋体" w:hAnsi="宋体" w:eastAsia="宋体" w:cs="宋体"/>
          <w:spacing w:val="-360"/>
          <w:sz w:val="96"/>
          <w:szCs w:val="96"/>
          <w:lang w:eastAsia="zh-CN"/>
        </w:rPr>
        <w:t xml:space="preserve"> </w:t>
      </w:r>
      <w:r>
        <w:rPr>
          <w:rFonts w:ascii="宋体" w:hAnsi="宋体" w:eastAsia="宋体" w:cs="宋体"/>
          <w:sz w:val="96"/>
          <w:szCs w:val="96"/>
          <w:lang w:eastAsia="zh-CN"/>
        </w:rPr>
        <w:t>告</w:t>
      </w:r>
    </w:p>
    <w:p w14:paraId="7968E554">
      <w:pPr>
        <w:spacing w:line="45" w:lineRule="exact"/>
        <w:ind w:left="981" w:firstLine="80"/>
        <w:rPr>
          <w:rFonts w:hint="eastAsia" w:ascii="宋体" w:hAnsi="宋体" w:eastAsia="宋体" w:cs="宋体"/>
          <w:sz w:val="4"/>
          <w:szCs w:val="4"/>
          <w:lang w:eastAsia="zh-CN"/>
        </w:rPr>
      </w:pPr>
    </w:p>
    <w:p w14:paraId="4832BC07">
      <w:pPr>
        <w:ind w:firstLine="400"/>
        <w:rPr>
          <w:rFonts w:hint="eastAsia" w:ascii="宋体" w:hAnsi="宋体" w:eastAsia="宋体" w:cs="宋体"/>
          <w:sz w:val="20"/>
          <w:szCs w:val="20"/>
          <w:lang w:eastAsia="zh-CN"/>
        </w:rPr>
      </w:pPr>
    </w:p>
    <w:p w14:paraId="5D6443C4">
      <w:pPr>
        <w:ind w:firstLine="400"/>
        <w:rPr>
          <w:rFonts w:hint="eastAsia" w:ascii="宋体" w:hAnsi="宋体" w:eastAsia="宋体" w:cs="宋体"/>
          <w:sz w:val="20"/>
          <w:szCs w:val="20"/>
          <w:lang w:eastAsia="zh-CN"/>
        </w:rPr>
      </w:pPr>
    </w:p>
    <w:p w14:paraId="508EADD4">
      <w:pPr>
        <w:ind w:firstLine="0" w:firstLineChars="0"/>
        <w:rPr>
          <w:rFonts w:hint="eastAsia" w:ascii="宋体" w:hAnsi="宋体" w:eastAsia="宋体" w:cs="宋体"/>
          <w:sz w:val="20"/>
          <w:szCs w:val="20"/>
          <w:lang w:eastAsia="zh-CN"/>
        </w:rPr>
      </w:pPr>
    </w:p>
    <w:p w14:paraId="26EDEF8E">
      <w:pPr>
        <w:ind w:firstLine="0" w:firstLineChars="0"/>
        <w:rPr>
          <w:rFonts w:hint="eastAsia" w:ascii="宋体" w:hAnsi="宋体" w:eastAsia="宋体" w:cs="宋体"/>
          <w:sz w:val="16"/>
          <w:szCs w:val="16"/>
          <w:lang w:eastAsia="zh-CN"/>
        </w:rPr>
        <w:sectPr>
          <w:headerReference r:id="rId5" w:type="first"/>
          <w:footerReference r:id="rId8" w:type="first"/>
          <w:headerReference r:id="rId3" w:type="default"/>
          <w:footerReference r:id="rId6" w:type="default"/>
          <w:headerReference r:id="rId4" w:type="even"/>
          <w:footerReference r:id="rId7" w:type="even"/>
          <w:type w:val="continuous"/>
          <w:pgSz w:w="11910" w:h="16840"/>
          <w:pgMar w:top="1580" w:right="1680" w:bottom="280" w:left="1300" w:header="720" w:footer="720" w:gutter="0"/>
          <w:cols w:space="720" w:num="1"/>
          <w:docGrid w:linePitch="326" w:charSpace="0"/>
        </w:sectPr>
      </w:pPr>
    </w:p>
    <w:p w14:paraId="77824517">
      <w:pPr>
        <w:tabs>
          <w:tab w:val="left" w:pos="8401"/>
        </w:tabs>
        <w:spacing w:before="134"/>
        <w:ind w:right="463" w:rightChars="193" w:firstLine="608" w:firstLineChars="200"/>
        <w:rPr>
          <w:rFonts w:ascii="Times New Roman" w:hAnsi="Times New Roman" w:eastAsia="Times New Roman" w:cs="Times New Roman"/>
          <w:sz w:val="32"/>
          <w:szCs w:val="32"/>
          <w:u w:val="single"/>
          <w:lang w:eastAsia="zh-CN"/>
        </w:rPr>
      </w:pPr>
      <w:bookmarkStart w:id="0" w:name="OLE_LINK1"/>
      <w:r>
        <w:rPr>
          <w:rFonts w:hint="eastAsia" w:ascii="华文中宋" w:hAnsi="华文中宋" w:eastAsia="华文中宋" w:cs="华文中宋"/>
          <w:w w:val="95"/>
          <w:sz w:val="32"/>
          <w:szCs w:val="32"/>
          <w:lang w:eastAsia="zh-CN"/>
        </w:rPr>
        <w:t xml:space="preserve">姓 </w:t>
      </w:r>
      <w:r>
        <w:rPr>
          <w:rFonts w:hint="eastAsia" w:ascii="华文中宋" w:hAnsi="华文中宋" w:eastAsia="华文中宋" w:cs="华文中宋"/>
          <w:w w:val="95"/>
          <w:sz w:val="32"/>
          <w:szCs w:val="32"/>
          <w:lang w:val="en-US" w:eastAsia="zh-CN"/>
        </w:rPr>
        <w:t xml:space="preserve">   </w:t>
      </w:r>
      <w:r>
        <w:rPr>
          <w:rFonts w:hint="eastAsia" w:ascii="华文中宋" w:hAnsi="华文中宋" w:eastAsia="华文中宋" w:cs="华文中宋"/>
          <w:w w:val="95"/>
          <w:sz w:val="32"/>
          <w:szCs w:val="32"/>
          <w:lang w:eastAsia="zh-CN"/>
        </w:rPr>
        <w:t>名</w:t>
      </w:r>
      <w:r>
        <w:rPr>
          <w:rFonts w:ascii="华文中宋" w:hAnsi="华文中宋" w:eastAsia="华文中宋" w:cs="华文中宋"/>
          <w:sz w:val="32"/>
          <w:szCs w:val="32"/>
          <w:lang w:eastAsia="zh-CN"/>
        </w:rPr>
        <w:t>：</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 xml:space="preserve"> </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val="en-US" w:eastAsia="zh-CN"/>
        </w:rPr>
        <w:t xml:space="preserve">  </w:t>
      </w:r>
      <w:r>
        <w:rPr>
          <w:rFonts w:hint="eastAsia"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val="en-US" w:eastAsia="zh-CN"/>
        </w:rPr>
        <w:t>郏俊豪</w:t>
      </w:r>
      <w:r>
        <w:rPr>
          <w:rFonts w:ascii="华文中宋" w:hAnsi="华文中宋" w:eastAsia="华文中宋" w:cs="Times New Roman"/>
          <w:sz w:val="32"/>
          <w:szCs w:val="32"/>
          <w:u w:val="single"/>
          <w:lang w:eastAsia="zh-CN"/>
        </w:rPr>
        <w:t xml:space="preserve">             </w:t>
      </w:r>
      <w:r>
        <w:rPr>
          <w:rFonts w:ascii="华文中宋" w:hAnsi="华文中宋" w:eastAsia="华文中宋" w:cs="Times New Roman"/>
          <w:u w:val="single"/>
          <w:lang w:eastAsia="zh-CN"/>
        </w:rPr>
        <w:t xml:space="preserve">                                                                    </w:t>
      </w:r>
      <w:r>
        <w:rPr>
          <w:rFonts w:ascii="华文中宋" w:hAnsi="华文中宋" w:eastAsia="华文中宋" w:cs="Times New Roman"/>
          <w:b/>
          <w:u w:val="single"/>
          <w:lang w:eastAsia="zh-CN"/>
        </w:rPr>
        <w:t xml:space="preserve">           </w:t>
      </w:r>
    </w:p>
    <w:p w14:paraId="5BA18B33">
      <w:pPr>
        <w:ind w:firstLine="402"/>
        <w:rPr>
          <w:rFonts w:ascii="Times New Roman" w:hAnsi="Times New Roman" w:cs="Times New Roman"/>
          <w:b/>
          <w:bCs/>
          <w:sz w:val="20"/>
          <w:szCs w:val="20"/>
          <w:lang w:eastAsia="zh-CN"/>
        </w:rPr>
      </w:pPr>
    </w:p>
    <w:p w14:paraId="68877BDE">
      <w:pPr>
        <w:tabs>
          <w:tab w:val="left" w:pos="1558"/>
          <w:tab w:val="left" w:pos="8401"/>
        </w:tabs>
        <w:spacing w:before="134"/>
        <w:ind w:right="463" w:rightChars="193" w:firstLine="608" w:firstLineChars="200"/>
        <w:rPr>
          <w:rFonts w:hint="eastAsia" w:ascii="华文中宋" w:hAnsi="华文中宋" w:eastAsia="华文中宋" w:cs="华文中宋"/>
          <w:w w:val="95"/>
          <w:sz w:val="32"/>
          <w:szCs w:val="32"/>
          <w:lang w:eastAsia="zh-CN"/>
        </w:rPr>
      </w:pPr>
      <w:r>
        <w:rPr>
          <w:rFonts w:hint="eastAsia" w:ascii="华文中宋" w:hAnsi="华文中宋" w:eastAsia="华文中宋" w:cs="华文中宋"/>
          <w:w w:val="95"/>
          <w:sz w:val="32"/>
          <w:szCs w:val="32"/>
          <w:lang w:eastAsia="zh-CN"/>
        </w:rPr>
        <w:t>学</w:t>
      </w:r>
      <w:r>
        <w:rPr>
          <w:rFonts w:ascii="华文中宋" w:hAnsi="华文中宋" w:eastAsia="华文中宋" w:cs="华文中宋"/>
          <w:w w:val="95"/>
          <w:sz w:val="32"/>
          <w:szCs w:val="32"/>
          <w:lang w:eastAsia="zh-CN"/>
        </w:rPr>
        <w:tab/>
      </w:r>
      <w:r>
        <w:rPr>
          <w:rFonts w:hint="eastAsia" w:ascii="华文中宋" w:hAnsi="华文中宋" w:eastAsia="华文中宋" w:cs="华文中宋"/>
          <w:sz w:val="32"/>
          <w:szCs w:val="32"/>
          <w:lang w:eastAsia="zh-CN"/>
        </w:rPr>
        <w:t>号</w:t>
      </w:r>
      <w:r>
        <w:rPr>
          <w:rFonts w:ascii="华文中宋" w:hAnsi="华文中宋" w:eastAsia="华文中宋" w:cs="华文中宋"/>
          <w:sz w:val="32"/>
          <w:szCs w:val="32"/>
          <w:lang w:eastAsia="zh-CN"/>
        </w:rPr>
        <w:t>：</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 xml:space="preserve"> </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22222620523</w:t>
      </w:r>
      <w:r>
        <w:rPr>
          <w:rFonts w:hint="eastAsia" w:ascii="华文中宋" w:hAnsi="华文中宋" w:eastAsia="华文中宋" w:cs="Times New Roman"/>
          <w:sz w:val="32"/>
          <w:szCs w:val="32"/>
          <w:u w:val="single"/>
          <w:lang w:val="en-US" w:eastAsia="zh-CN"/>
        </w:rPr>
        <w:t>7</w:t>
      </w:r>
      <w:r>
        <w:rPr>
          <w:rFonts w:ascii="华文中宋" w:hAnsi="华文中宋" w:eastAsia="华文中宋" w:cs="Times New Roman"/>
          <w:sz w:val="32"/>
          <w:szCs w:val="32"/>
          <w:u w:val="single"/>
          <w:lang w:eastAsia="zh-CN"/>
        </w:rPr>
        <w:t xml:space="preserve">              </w:t>
      </w:r>
      <w:r>
        <w:rPr>
          <w:rFonts w:ascii="华文中宋" w:hAnsi="华文中宋" w:eastAsia="华文中宋" w:cs="Times New Roman"/>
          <w:u w:val="single"/>
          <w:lang w:eastAsia="zh-CN"/>
        </w:rPr>
        <w:t xml:space="preserve">                                                                    </w:t>
      </w:r>
      <w:r>
        <w:rPr>
          <w:rFonts w:ascii="华文中宋" w:hAnsi="华文中宋" w:eastAsia="华文中宋" w:cs="Times New Roman"/>
          <w:b/>
          <w:u w:val="single"/>
          <w:lang w:eastAsia="zh-CN"/>
        </w:rPr>
        <w:t xml:space="preserve">           </w:t>
      </w:r>
    </w:p>
    <w:p w14:paraId="69551717">
      <w:pPr>
        <w:tabs>
          <w:tab w:val="left" w:pos="1558"/>
          <w:tab w:val="left" w:pos="8401"/>
        </w:tabs>
        <w:spacing w:before="134"/>
        <w:ind w:right="463" w:rightChars="193" w:firstLine="608" w:firstLineChars="200"/>
        <w:rPr>
          <w:rFonts w:ascii="Times New Roman" w:hAnsi="Times New Roman" w:eastAsia="Times New Roman" w:cs="Times New Roman"/>
          <w:sz w:val="32"/>
          <w:szCs w:val="32"/>
          <w:u w:val="single"/>
          <w:lang w:eastAsia="zh-CN"/>
        </w:rPr>
      </w:pPr>
      <w:r>
        <w:rPr>
          <w:rFonts w:ascii="华文中宋" w:hAnsi="华文中宋" w:eastAsia="华文中宋" w:cs="华文中宋"/>
          <w:w w:val="95"/>
          <w:sz w:val="32"/>
          <w:szCs w:val="32"/>
          <w:lang w:eastAsia="zh-CN"/>
        </w:rPr>
        <w:t>专</w:t>
      </w:r>
      <w:r>
        <w:rPr>
          <w:rFonts w:ascii="华文中宋" w:hAnsi="华文中宋" w:eastAsia="华文中宋" w:cs="华文中宋"/>
          <w:w w:val="95"/>
          <w:sz w:val="32"/>
          <w:szCs w:val="32"/>
          <w:lang w:eastAsia="zh-CN"/>
        </w:rPr>
        <w:tab/>
      </w:r>
      <w:r>
        <w:rPr>
          <w:rFonts w:ascii="华文中宋" w:hAnsi="华文中宋" w:eastAsia="华文中宋" w:cs="华文中宋"/>
          <w:sz w:val="32"/>
          <w:szCs w:val="32"/>
          <w:lang w:eastAsia="zh-CN"/>
        </w:rPr>
        <w:t>业：</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 xml:space="preserve"> </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人工智能</w:t>
      </w:r>
      <w:r>
        <w:rPr>
          <w:rFonts w:ascii="华文中宋" w:hAnsi="华文中宋" w:eastAsia="华文中宋" w:cs="Times New Roman"/>
          <w:sz w:val="32"/>
          <w:szCs w:val="32"/>
          <w:u w:val="single"/>
          <w:lang w:eastAsia="zh-CN"/>
        </w:rPr>
        <w:t xml:space="preserve">              </w:t>
      </w:r>
      <w:r>
        <w:rPr>
          <w:rFonts w:ascii="华文中宋" w:hAnsi="华文中宋" w:eastAsia="华文中宋" w:cs="Times New Roman"/>
          <w:u w:val="single"/>
          <w:lang w:eastAsia="zh-CN"/>
        </w:rPr>
        <w:t xml:space="preserve">                     </w:t>
      </w:r>
      <w:bookmarkEnd w:id="0"/>
      <w:r>
        <w:rPr>
          <w:rFonts w:ascii="华文中宋" w:hAnsi="华文中宋" w:eastAsia="华文中宋" w:cs="Times New Roman"/>
          <w:u w:val="single"/>
          <w:lang w:eastAsia="zh-CN"/>
        </w:rPr>
        <w:t xml:space="preserve">                                               </w:t>
      </w:r>
      <w:r>
        <w:rPr>
          <w:rFonts w:ascii="华文中宋" w:hAnsi="华文中宋" w:eastAsia="华文中宋" w:cs="Times New Roman"/>
          <w:b/>
          <w:u w:val="single"/>
          <w:lang w:eastAsia="zh-CN"/>
        </w:rPr>
        <w:t xml:space="preserve">           </w:t>
      </w:r>
    </w:p>
    <w:p w14:paraId="0063C6F8">
      <w:pPr>
        <w:ind w:firstLine="402"/>
        <w:rPr>
          <w:rFonts w:ascii="Times New Roman" w:hAnsi="Times New Roman" w:cs="Times New Roman"/>
          <w:b/>
          <w:bCs/>
          <w:sz w:val="20"/>
          <w:szCs w:val="20"/>
          <w:lang w:eastAsia="zh-CN"/>
        </w:rPr>
      </w:pPr>
    </w:p>
    <w:p w14:paraId="0ED4C401">
      <w:pPr>
        <w:tabs>
          <w:tab w:val="left" w:pos="1558"/>
          <w:tab w:val="left" w:pos="8401"/>
        </w:tabs>
        <w:spacing w:before="134"/>
        <w:ind w:right="463" w:rightChars="193" w:firstLine="608" w:firstLineChars="200"/>
        <w:rPr>
          <w:rFonts w:ascii="Times New Roman" w:hAnsi="Times New Roman" w:eastAsia="Times New Roman" w:cs="Times New Roman"/>
          <w:sz w:val="32"/>
          <w:szCs w:val="32"/>
          <w:u w:val="single"/>
          <w:lang w:eastAsia="zh-CN"/>
        </w:rPr>
      </w:pPr>
      <w:r>
        <w:rPr>
          <w:rFonts w:ascii="华文中宋" w:hAnsi="华文中宋" w:eastAsia="华文中宋" w:cs="华文中宋"/>
          <w:w w:val="95"/>
          <w:sz w:val="32"/>
          <w:szCs w:val="32"/>
          <w:lang w:eastAsia="zh-CN"/>
        </w:rPr>
        <w:t>班</w:t>
      </w:r>
      <w:r>
        <w:rPr>
          <w:rFonts w:ascii="华文中宋" w:hAnsi="华文中宋" w:eastAsia="华文中宋" w:cs="华文中宋"/>
          <w:w w:val="95"/>
          <w:sz w:val="32"/>
          <w:szCs w:val="32"/>
          <w:lang w:eastAsia="zh-CN"/>
        </w:rPr>
        <w:tab/>
      </w:r>
      <w:r>
        <w:rPr>
          <w:rFonts w:ascii="华文中宋" w:hAnsi="华文中宋" w:eastAsia="华文中宋" w:cs="华文中宋"/>
          <w:sz w:val="32"/>
          <w:szCs w:val="32"/>
          <w:lang w:eastAsia="zh-CN"/>
        </w:rPr>
        <w:t>级：</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 xml:space="preserve"> </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智能222</w:t>
      </w:r>
      <w:r>
        <w:rPr>
          <w:rFonts w:ascii="华文中宋" w:hAnsi="华文中宋" w:eastAsia="华文中宋" w:cs="Times New Roman"/>
          <w:sz w:val="32"/>
          <w:szCs w:val="32"/>
          <w:u w:val="single"/>
          <w:lang w:eastAsia="zh-CN"/>
        </w:rPr>
        <w:t xml:space="preserve">      </w:t>
      </w:r>
      <w:r>
        <w:rPr>
          <w:rFonts w:ascii="华文中宋" w:hAnsi="华文中宋" w:eastAsia="华文中宋" w:cs="Times New Roman"/>
          <w:u w:val="single"/>
          <w:lang w:eastAsia="zh-CN"/>
        </w:rPr>
        <w:t xml:space="preserve">                                                                    </w:t>
      </w:r>
      <w:r>
        <w:rPr>
          <w:rFonts w:ascii="华文中宋" w:hAnsi="华文中宋" w:eastAsia="华文中宋" w:cs="Times New Roman"/>
          <w:b/>
          <w:u w:val="single"/>
          <w:lang w:eastAsia="zh-CN"/>
        </w:rPr>
        <w:t xml:space="preserve">           </w:t>
      </w:r>
    </w:p>
    <w:p w14:paraId="13701EC7">
      <w:pPr>
        <w:tabs>
          <w:tab w:val="left" w:pos="1558"/>
          <w:tab w:val="left" w:pos="8401"/>
        </w:tabs>
        <w:spacing w:before="134"/>
        <w:ind w:left="598" w:firstLine="402"/>
        <w:rPr>
          <w:rFonts w:ascii="Times New Roman" w:hAnsi="Times New Roman" w:eastAsia="Times New Roman" w:cs="Times New Roman"/>
          <w:b/>
          <w:bCs/>
          <w:sz w:val="20"/>
          <w:szCs w:val="20"/>
          <w:lang w:eastAsia="zh-CN"/>
        </w:rPr>
      </w:pPr>
    </w:p>
    <w:p w14:paraId="4F5973EB">
      <w:pPr>
        <w:tabs>
          <w:tab w:val="left" w:pos="1558"/>
          <w:tab w:val="left" w:pos="8401"/>
        </w:tabs>
        <w:spacing w:before="134"/>
        <w:ind w:right="463" w:rightChars="193" w:firstLine="608" w:firstLineChars="200"/>
        <w:rPr>
          <w:rFonts w:ascii="Times New Roman" w:hAnsi="Times New Roman" w:eastAsia="Times New Roman" w:cs="Times New Roman"/>
          <w:sz w:val="32"/>
          <w:szCs w:val="32"/>
          <w:u w:val="single"/>
          <w:lang w:eastAsia="zh-CN"/>
        </w:rPr>
      </w:pPr>
      <w:r>
        <w:rPr>
          <w:rFonts w:ascii="华文中宋" w:hAnsi="华文中宋" w:eastAsia="华文中宋" w:cs="华文中宋"/>
          <w:w w:val="95"/>
          <w:sz w:val="32"/>
          <w:szCs w:val="32"/>
          <w:lang w:eastAsia="zh-CN"/>
        </w:rPr>
        <w:t>实习单位：</w:t>
      </w:r>
      <w:r>
        <w:rPr>
          <w:rFonts w:ascii="华文中宋" w:hAnsi="华文中宋" w:eastAsia="华文中宋" w:cs="Times New Roman"/>
          <w:sz w:val="32"/>
          <w:szCs w:val="32"/>
          <w:u w:val="single"/>
          <w:lang w:eastAsia="zh-CN"/>
        </w:rPr>
        <w:t xml:space="preserve">    </w:t>
      </w:r>
      <w:r>
        <w:rPr>
          <w:rFonts w:hint="eastAsia" w:cs="Times New Roman" w:asciiTheme="minorEastAsia" w:hAnsiTheme="minorEastAsia"/>
          <w:szCs w:val="24"/>
          <w:u w:val="single" w:color="000000"/>
          <w:lang w:eastAsia="zh-CN"/>
        </w:rPr>
        <w:t>百度飞桨（武汉）人工智能产业赋能中心</w:t>
      </w:r>
      <w:r>
        <w:rPr>
          <w:rFonts w:ascii="华文中宋" w:hAnsi="华文中宋" w:eastAsia="华文中宋" w:cs="Times New Roman"/>
          <w:sz w:val="32"/>
          <w:szCs w:val="32"/>
          <w:u w:val="single"/>
          <w:lang w:eastAsia="zh-CN"/>
        </w:rPr>
        <w:t xml:space="preserve">           </w:t>
      </w:r>
      <w:r>
        <w:rPr>
          <w:rFonts w:ascii="华文中宋" w:hAnsi="华文中宋" w:eastAsia="华文中宋" w:cs="Times New Roman"/>
          <w:u w:val="single"/>
          <w:lang w:eastAsia="zh-CN"/>
        </w:rPr>
        <w:t xml:space="preserve">                                                                    </w:t>
      </w:r>
      <w:r>
        <w:rPr>
          <w:rFonts w:ascii="华文中宋" w:hAnsi="华文中宋" w:eastAsia="华文中宋" w:cs="Times New Roman"/>
          <w:b/>
          <w:u w:val="single"/>
          <w:lang w:eastAsia="zh-CN"/>
        </w:rPr>
        <w:t xml:space="preserve">           </w:t>
      </w:r>
    </w:p>
    <w:p w14:paraId="35C0D02D">
      <w:pPr>
        <w:tabs>
          <w:tab w:val="left" w:pos="3081"/>
          <w:tab w:val="left" w:pos="8562"/>
        </w:tabs>
        <w:spacing w:before="134"/>
        <w:ind w:left="598" w:firstLine="402"/>
        <w:rPr>
          <w:rFonts w:ascii="Times New Roman" w:hAnsi="Times New Roman" w:eastAsia="Times New Roman" w:cs="Times New Roman"/>
          <w:b/>
          <w:bCs/>
          <w:sz w:val="20"/>
          <w:szCs w:val="20"/>
          <w:lang w:eastAsia="zh-CN"/>
        </w:rPr>
      </w:pPr>
    </w:p>
    <w:p w14:paraId="40FF172E">
      <w:pPr>
        <w:tabs>
          <w:tab w:val="left" w:pos="3163"/>
          <w:tab w:val="left" w:pos="4452"/>
          <w:tab w:val="left" w:pos="5093"/>
          <w:tab w:val="left" w:pos="5734"/>
          <w:tab w:val="left" w:pos="7007"/>
          <w:tab w:val="left" w:pos="7990"/>
        </w:tabs>
        <w:spacing w:before="134"/>
        <w:ind w:firstLine="608" w:firstLineChars="200"/>
        <w:rPr>
          <w:rFonts w:hint="eastAsia" w:ascii="华文中宋" w:hAnsi="华文中宋" w:eastAsia="华文中宋" w:cs="华文中宋"/>
          <w:sz w:val="32"/>
          <w:szCs w:val="32"/>
          <w:lang w:eastAsia="zh-CN"/>
        </w:rPr>
      </w:pPr>
      <w:r>
        <w:rPr>
          <w:rFonts w:ascii="华文中宋" w:hAnsi="华文中宋" w:eastAsia="华文中宋" w:cs="华文中宋"/>
          <w:w w:val="95"/>
          <w:sz w:val="32"/>
          <w:szCs w:val="32"/>
          <w:lang w:eastAsia="zh-CN"/>
        </w:rPr>
        <w:t>实习时间：</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 xml:space="preserve">2025 </w:t>
      </w:r>
      <w:r>
        <w:rPr>
          <w:rFonts w:ascii="华文中宋" w:hAnsi="华文中宋" w:eastAsia="华文中宋" w:cs="Times New Roman"/>
          <w:sz w:val="32"/>
          <w:szCs w:val="32"/>
          <w:u w:val="single"/>
          <w:lang w:eastAsia="zh-CN"/>
        </w:rPr>
        <w:t xml:space="preserve">  </w:t>
      </w:r>
      <w:r>
        <w:rPr>
          <w:rFonts w:ascii="华文中宋" w:hAnsi="华文中宋" w:eastAsia="华文中宋" w:cs="华文中宋"/>
          <w:sz w:val="32"/>
          <w:szCs w:val="32"/>
          <w:lang w:eastAsia="zh-CN"/>
        </w:rPr>
        <w:t>年</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7</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val="en-US" w:eastAsia="zh-CN"/>
        </w:rPr>
        <w:t xml:space="preserve"> </w:t>
      </w:r>
      <w:r>
        <w:rPr>
          <w:rFonts w:ascii="华文中宋" w:hAnsi="华文中宋" w:eastAsia="华文中宋" w:cs="华文中宋"/>
          <w:w w:val="95"/>
          <w:sz w:val="32"/>
          <w:szCs w:val="32"/>
          <w:lang w:eastAsia="zh-CN"/>
        </w:rPr>
        <w:t>月</w:t>
      </w:r>
      <w:r>
        <w:rPr>
          <w:rFonts w:hint="eastAsia" w:ascii="华文中宋" w:hAnsi="华文中宋" w:eastAsia="华文中宋" w:cs="华文中宋"/>
          <w:w w:val="95"/>
          <w:sz w:val="32"/>
          <w:szCs w:val="32"/>
          <w:lang w:val="en-US" w:eastAsia="zh-CN"/>
        </w:rPr>
        <w:t xml:space="preserve"> </w:t>
      </w:r>
      <w:r>
        <w:rPr>
          <w:rFonts w:ascii="华文中宋" w:hAnsi="华文中宋" w:eastAsia="华文中宋" w:cs="华文中宋"/>
          <w:w w:val="95"/>
          <w:sz w:val="32"/>
          <w:szCs w:val="32"/>
          <w:lang w:eastAsia="zh-CN"/>
        </w:rPr>
        <w:t xml:space="preserve">至 </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2025</w:t>
      </w:r>
      <w:r>
        <w:rPr>
          <w:rFonts w:ascii="华文中宋" w:hAnsi="华文中宋" w:eastAsia="华文中宋" w:cs="Times New Roman"/>
          <w:sz w:val="32"/>
          <w:szCs w:val="32"/>
          <w:u w:val="single"/>
          <w:lang w:eastAsia="zh-CN"/>
        </w:rPr>
        <w:t xml:space="preserve">   </w:t>
      </w:r>
      <w:r>
        <w:rPr>
          <w:rFonts w:ascii="华文中宋" w:hAnsi="华文中宋" w:eastAsia="华文中宋" w:cs="华文中宋"/>
          <w:sz w:val="32"/>
          <w:szCs w:val="32"/>
          <w:lang w:eastAsia="zh-CN"/>
        </w:rPr>
        <w:t>年</w:t>
      </w:r>
      <w:r>
        <w:rPr>
          <w:rFonts w:ascii="华文中宋" w:hAnsi="华文中宋" w:eastAsia="华文中宋" w:cs="Times New Roman"/>
          <w:sz w:val="32"/>
          <w:szCs w:val="32"/>
          <w:u w:val="single"/>
          <w:lang w:eastAsia="zh-CN"/>
        </w:rPr>
        <w:t xml:space="preserve">  </w:t>
      </w:r>
      <w:r>
        <w:rPr>
          <w:rFonts w:hint="eastAsia" w:ascii="华文中宋" w:hAnsi="华文中宋" w:eastAsia="华文中宋" w:cs="Times New Roman"/>
          <w:sz w:val="32"/>
          <w:szCs w:val="32"/>
          <w:u w:val="single"/>
          <w:lang w:eastAsia="zh-CN"/>
        </w:rPr>
        <w:t>7</w:t>
      </w:r>
      <w:r>
        <w:rPr>
          <w:rFonts w:ascii="华文中宋" w:hAnsi="华文中宋" w:eastAsia="华文中宋" w:cs="Times New Roman"/>
          <w:sz w:val="32"/>
          <w:szCs w:val="32"/>
          <w:u w:val="single"/>
          <w:lang w:eastAsia="zh-CN"/>
        </w:rPr>
        <w:t xml:space="preserve">  </w:t>
      </w:r>
      <w:r>
        <w:rPr>
          <w:rFonts w:ascii="华文中宋" w:hAnsi="华文中宋" w:eastAsia="华文中宋" w:cs="华文中宋"/>
          <w:sz w:val="32"/>
          <w:szCs w:val="32"/>
          <w:lang w:eastAsia="zh-CN"/>
        </w:rPr>
        <w:t>月</w:t>
      </w:r>
    </w:p>
    <w:p w14:paraId="390A15AE">
      <w:pPr>
        <w:spacing w:before="8"/>
        <w:ind w:firstLine="0" w:firstLineChars="0"/>
        <w:rPr>
          <w:rFonts w:hint="eastAsia" w:ascii="华文中宋" w:hAnsi="华文中宋" w:eastAsia="华文中宋" w:cs="华文中宋"/>
          <w:sz w:val="21"/>
          <w:szCs w:val="21"/>
          <w:lang w:eastAsia="zh-CN"/>
        </w:rPr>
      </w:pPr>
    </w:p>
    <w:p w14:paraId="1761B2E0">
      <w:pPr>
        <w:spacing w:before="8"/>
        <w:ind w:firstLine="0" w:firstLineChars="0"/>
        <w:rPr>
          <w:rFonts w:hint="eastAsia" w:ascii="华文中宋" w:hAnsi="华文中宋" w:eastAsia="华文中宋" w:cs="华文中宋"/>
          <w:sz w:val="21"/>
          <w:szCs w:val="21"/>
          <w:lang w:eastAsia="zh-CN"/>
        </w:rPr>
      </w:pPr>
    </w:p>
    <w:p w14:paraId="5A1F7830">
      <w:pPr>
        <w:spacing w:before="8"/>
        <w:ind w:firstLine="0" w:firstLineChars="0"/>
        <w:rPr>
          <w:rFonts w:hint="eastAsia" w:ascii="华文中宋" w:hAnsi="华文中宋" w:eastAsia="华文中宋" w:cs="华文中宋"/>
          <w:sz w:val="21"/>
          <w:szCs w:val="21"/>
          <w:lang w:eastAsia="zh-CN"/>
        </w:rPr>
      </w:pPr>
    </w:p>
    <w:p w14:paraId="3E391144">
      <w:pPr>
        <w:spacing w:before="8"/>
        <w:ind w:firstLine="0" w:firstLineChars="0"/>
        <w:rPr>
          <w:rFonts w:hint="eastAsia" w:ascii="华文中宋" w:hAnsi="华文中宋" w:eastAsia="华文中宋" w:cs="华文中宋"/>
          <w:sz w:val="21"/>
          <w:szCs w:val="21"/>
          <w:lang w:eastAsia="zh-CN"/>
        </w:rPr>
      </w:pPr>
    </w:p>
    <w:p w14:paraId="73AF7EFA">
      <w:pPr>
        <w:spacing w:before="8"/>
        <w:ind w:firstLine="0" w:firstLineChars="0"/>
        <w:rPr>
          <w:rFonts w:hint="eastAsia" w:ascii="华文中宋" w:hAnsi="华文中宋" w:eastAsia="华文中宋" w:cs="华文中宋"/>
          <w:sz w:val="21"/>
          <w:szCs w:val="21"/>
          <w:lang w:eastAsia="zh-CN"/>
        </w:rPr>
      </w:pPr>
    </w:p>
    <w:p w14:paraId="7A9BC9C7">
      <w:pPr>
        <w:spacing w:before="8"/>
        <w:ind w:firstLine="0" w:firstLineChars="0"/>
        <w:rPr>
          <w:rFonts w:hint="eastAsia" w:ascii="华文中宋" w:hAnsi="华文中宋" w:eastAsia="华文中宋" w:cs="华文中宋"/>
          <w:sz w:val="21"/>
          <w:szCs w:val="21"/>
          <w:lang w:eastAsia="zh-CN"/>
        </w:rPr>
      </w:pPr>
    </w:p>
    <w:p w14:paraId="50E239DE">
      <w:pPr>
        <w:spacing w:before="8"/>
        <w:ind w:firstLine="0" w:firstLineChars="0"/>
        <w:rPr>
          <w:rFonts w:hint="eastAsia" w:ascii="华文中宋" w:hAnsi="华文中宋" w:eastAsia="华文中宋" w:cs="华文中宋"/>
          <w:sz w:val="21"/>
          <w:szCs w:val="21"/>
          <w:lang w:eastAsia="zh-CN"/>
        </w:rPr>
      </w:pPr>
    </w:p>
    <w:p w14:paraId="7F52B874">
      <w:pPr>
        <w:spacing w:before="8"/>
        <w:ind w:firstLine="0" w:firstLineChars="0"/>
        <w:rPr>
          <w:rFonts w:hint="eastAsia" w:ascii="华文中宋" w:hAnsi="华文中宋" w:eastAsia="华文中宋" w:cs="华文中宋"/>
          <w:sz w:val="21"/>
          <w:szCs w:val="21"/>
          <w:lang w:eastAsia="zh-CN"/>
        </w:rPr>
      </w:pPr>
    </w:p>
    <w:p w14:paraId="0D324144">
      <w:pPr>
        <w:spacing w:before="8"/>
        <w:ind w:firstLine="0" w:firstLineChars="0"/>
        <w:rPr>
          <w:rFonts w:hint="eastAsia" w:ascii="华文中宋" w:hAnsi="华文中宋" w:eastAsia="华文中宋" w:cs="华文中宋"/>
          <w:sz w:val="21"/>
          <w:szCs w:val="21"/>
          <w:lang w:eastAsia="zh-CN"/>
        </w:rPr>
      </w:pPr>
    </w:p>
    <w:p w14:paraId="46B66DEB">
      <w:pPr>
        <w:spacing w:before="8"/>
        <w:ind w:firstLine="0" w:firstLineChars="0"/>
        <w:rPr>
          <w:rFonts w:hint="eastAsia" w:ascii="华文中宋" w:hAnsi="华文中宋" w:eastAsia="华文中宋" w:cs="华文中宋"/>
          <w:sz w:val="21"/>
          <w:szCs w:val="21"/>
          <w:lang w:eastAsia="zh-CN"/>
        </w:rPr>
      </w:pPr>
    </w:p>
    <w:p w14:paraId="42764AAA">
      <w:pPr>
        <w:spacing w:before="8"/>
        <w:ind w:firstLine="0" w:firstLineChars="0"/>
        <w:rPr>
          <w:rFonts w:hint="eastAsia" w:ascii="华文中宋" w:hAnsi="华文中宋" w:eastAsia="华文中宋" w:cs="华文中宋"/>
          <w:sz w:val="21"/>
          <w:szCs w:val="21"/>
          <w:lang w:eastAsia="zh-CN"/>
        </w:rPr>
      </w:pPr>
    </w:p>
    <w:p w14:paraId="3AB3E728">
      <w:pPr>
        <w:spacing w:before="8"/>
        <w:ind w:firstLine="0" w:firstLineChars="0"/>
        <w:rPr>
          <w:rFonts w:hint="eastAsia" w:ascii="华文中宋" w:hAnsi="华文中宋" w:eastAsia="华文中宋" w:cs="华文中宋"/>
          <w:sz w:val="21"/>
          <w:szCs w:val="21"/>
          <w:lang w:eastAsia="zh-CN"/>
        </w:rPr>
      </w:pPr>
    </w:p>
    <w:p w14:paraId="5B450534">
      <w:pPr>
        <w:spacing w:before="8"/>
        <w:ind w:firstLine="0" w:firstLineChars="0"/>
        <w:rPr>
          <w:rFonts w:hint="eastAsia" w:ascii="华文中宋" w:hAnsi="华文中宋" w:eastAsia="华文中宋" w:cs="华文中宋"/>
          <w:sz w:val="24"/>
          <w:szCs w:val="24"/>
          <w:lang w:eastAsia="zh-CN"/>
        </w:rPr>
      </w:pPr>
    </w:p>
    <w:p w14:paraId="255EF3CD">
      <w:pPr>
        <w:ind w:firstLine="480"/>
        <w:jc w:val="center"/>
        <w:rPr>
          <w:sz w:val="32"/>
          <w:szCs w:val="32"/>
          <w:lang w:eastAsia="zh-CN"/>
        </w:rPr>
        <w:sectPr>
          <w:type w:val="continuous"/>
          <w:pgSz w:w="11910" w:h="16840"/>
          <w:pgMar w:top="1580" w:right="1680" w:bottom="280" w:left="1300" w:header="720" w:footer="720" w:gutter="0"/>
          <w:cols w:space="720" w:num="1"/>
        </w:sectPr>
      </w:pPr>
      <w:bookmarkStart w:id="1" w:name="_Toc203254144"/>
      <w:r>
        <w:rPr>
          <w:rFonts w:ascii="Times New Roman" w:hAnsi="Times New Roman" w:eastAsia="Times New Roman" w:cs="Times New Roman"/>
          <w:sz w:val="32"/>
          <w:szCs w:val="32"/>
          <w:lang w:eastAsia="zh-CN"/>
        </w:rPr>
        <w:t>20</w:t>
      </w:r>
      <w:r>
        <w:rPr>
          <w:rFonts w:hint="eastAsia" w:ascii="Times New Roman" w:hAnsi="Times New Roman" w:cs="Times New Roman"/>
          <w:sz w:val="32"/>
          <w:szCs w:val="32"/>
          <w:lang w:eastAsia="zh-CN"/>
        </w:rPr>
        <w:t>25</w:t>
      </w:r>
      <w:r>
        <w:rPr>
          <w:w w:val="95"/>
          <w:sz w:val="32"/>
          <w:szCs w:val="32"/>
          <w:lang w:eastAsia="zh-CN"/>
        </w:rPr>
        <w:t>年</w:t>
      </w:r>
      <w:r>
        <w:rPr>
          <w:w w:val="95"/>
          <w:sz w:val="32"/>
          <w:szCs w:val="32"/>
          <w:lang w:eastAsia="zh-CN"/>
        </w:rPr>
        <w:tab/>
      </w:r>
      <w:r>
        <w:rPr>
          <w:rFonts w:hint="eastAsia"/>
          <w:w w:val="95"/>
          <w:sz w:val="32"/>
          <w:szCs w:val="32"/>
          <w:lang w:eastAsia="zh-CN"/>
        </w:rPr>
        <w:t>7</w:t>
      </w:r>
      <w:r>
        <w:rPr>
          <w:rFonts w:hint="eastAsia"/>
          <w:w w:val="95"/>
          <w:sz w:val="32"/>
          <w:szCs w:val="32"/>
          <w:lang w:val="en-US" w:eastAsia="zh-CN"/>
        </w:rPr>
        <w:t xml:space="preserve"> </w:t>
      </w:r>
      <w:r>
        <w:rPr>
          <w:w w:val="95"/>
          <w:sz w:val="32"/>
          <w:szCs w:val="32"/>
          <w:lang w:eastAsia="zh-CN"/>
        </w:rPr>
        <w:t>月</w:t>
      </w:r>
      <w:r>
        <w:rPr>
          <w:rFonts w:hint="eastAsia"/>
          <w:w w:val="95"/>
          <w:sz w:val="32"/>
          <w:szCs w:val="32"/>
          <w:lang w:eastAsia="zh-CN"/>
        </w:rPr>
        <w:t>13</w:t>
      </w:r>
      <w:r>
        <w:rPr>
          <w:sz w:val="32"/>
          <w:szCs w:val="32"/>
          <w:lang w:eastAsia="zh-CN"/>
        </w:rPr>
        <w:t>日</w:t>
      </w:r>
      <w:bookmarkEnd w:id="1"/>
    </w:p>
    <w:p w14:paraId="699A2C77">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sz w:val="28"/>
          <w:szCs w:val="28"/>
          <w:lang w:val="en-US" w:eastAsia="zh-CN"/>
        </w:rPr>
      </w:pPr>
      <w:r>
        <w:rPr>
          <w:rFonts w:hint="eastAsia"/>
          <w:sz w:val="28"/>
          <w:szCs w:val="28"/>
          <w:lang w:val="en-US" w:eastAsia="zh-CN"/>
        </w:rPr>
        <w:t>▼一种可解释多层次特征集成学习的肺结节分类方法</w:t>
      </w:r>
      <w:r>
        <w:rPr>
          <w:rFonts w:hint="eastAsia"/>
          <w:sz w:val="28"/>
          <w:szCs w:val="28"/>
          <w:lang w:val="en-US" w:eastAsia="zh-CN"/>
        </w:rPr>
        <w:t>.......................................1</w:t>
      </w:r>
    </w:p>
    <w:p w14:paraId="784E1405">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sz w:val="28"/>
          <w:szCs w:val="28"/>
          <w:lang w:val="en-US" w:eastAsia="zh-CN"/>
        </w:rPr>
      </w:pPr>
      <w:r>
        <w:rPr>
          <w:rFonts w:hint="eastAsia"/>
          <w:sz w:val="28"/>
          <w:szCs w:val="28"/>
          <w:lang w:val="en-US" w:eastAsia="zh-CN"/>
        </w:rPr>
        <w:t>1相关工作...............................................................................................................2</w:t>
      </w:r>
    </w:p>
    <w:p w14:paraId="5F491CA3">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1.1肺结节良恶性预测</w:t>
      </w:r>
      <w:r>
        <w:rPr>
          <w:rFonts w:hint="eastAsia"/>
          <w:sz w:val="28"/>
          <w:szCs w:val="28"/>
          <w:lang w:val="en-US" w:eastAsia="zh-CN"/>
        </w:rPr>
        <w:t>........................................................................................2</w:t>
      </w:r>
    </w:p>
    <w:p w14:paraId="1FD5B5B5">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1.2面向医学影像的迁移学习和模型集成研究</w:t>
      </w:r>
      <w:r>
        <w:rPr>
          <w:rFonts w:hint="eastAsia"/>
          <w:sz w:val="28"/>
          <w:szCs w:val="28"/>
          <w:lang w:val="en-US" w:eastAsia="zh-CN"/>
        </w:rPr>
        <w:t>.................................................3</w:t>
      </w:r>
    </w:p>
    <w:p w14:paraId="2F07924A">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sz w:val="28"/>
          <w:szCs w:val="28"/>
          <w:lang w:val="en-US" w:eastAsia="zh-CN"/>
        </w:rPr>
      </w:pPr>
      <w:r>
        <w:rPr>
          <w:rFonts w:hint="eastAsia"/>
          <w:sz w:val="28"/>
          <w:szCs w:val="28"/>
          <w:lang w:val="en-US" w:eastAsia="zh-CN"/>
        </w:rPr>
        <w:t>2本文算法</w:t>
      </w:r>
      <w:r>
        <w:rPr>
          <w:rFonts w:hint="eastAsia"/>
          <w:sz w:val="28"/>
          <w:szCs w:val="28"/>
          <w:lang w:val="en-US" w:eastAsia="zh-CN"/>
        </w:rPr>
        <w:t>...............................................................................................................3</w:t>
      </w:r>
    </w:p>
    <w:p w14:paraId="650AFD50">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2.1数据集预处理</w:t>
      </w:r>
      <w:r>
        <w:rPr>
          <w:rFonts w:hint="eastAsia"/>
          <w:sz w:val="28"/>
          <w:szCs w:val="28"/>
          <w:lang w:val="en-US" w:eastAsia="zh-CN"/>
        </w:rPr>
        <w:t>................................................................................................4</w:t>
      </w:r>
    </w:p>
    <w:p w14:paraId="6EC492B6">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2.2多层次特征提取</w:t>
      </w:r>
      <w:r>
        <w:rPr>
          <w:rFonts w:hint="eastAsia"/>
          <w:sz w:val="28"/>
          <w:szCs w:val="28"/>
          <w:lang w:val="en-US" w:eastAsia="zh-CN"/>
        </w:rPr>
        <w:t>............................................................................................5</w:t>
      </w:r>
    </w:p>
    <w:p w14:paraId="21B0C56D">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2.3特征筛选和融合</w:t>
      </w:r>
      <w:r>
        <w:rPr>
          <w:rFonts w:hint="eastAsia"/>
          <w:sz w:val="28"/>
          <w:szCs w:val="28"/>
          <w:lang w:val="en-US" w:eastAsia="zh-CN"/>
        </w:rPr>
        <w:t>............................................................................................5</w:t>
      </w:r>
    </w:p>
    <w:p w14:paraId="14E2E029">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2.4集成模型建模分析</w:t>
      </w:r>
      <w:r>
        <w:rPr>
          <w:rFonts w:hint="eastAsia"/>
          <w:sz w:val="28"/>
          <w:szCs w:val="28"/>
          <w:lang w:val="en-US" w:eastAsia="zh-CN"/>
        </w:rPr>
        <w:t>........................................................................................6</w:t>
      </w:r>
    </w:p>
    <w:p w14:paraId="7EA14885">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sz w:val="28"/>
          <w:szCs w:val="28"/>
          <w:lang w:val="en-US" w:eastAsia="zh-CN"/>
        </w:rPr>
      </w:pPr>
      <w:r>
        <w:rPr>
          <w:rFonts w:hint="eastAsia"/>
          <w:sz w:val="28"/>
          <w:szCs w:val="28"/>
          <w:lang w:val="en-US" w:eastAsia="zh-CN"/>
        </w:rPr>
        <w:t>3实验及结果分析</w:t>
      </w:r>
      <w:r>
        <w:rPr>
          <w:rFonts w:hint="eastAsia"/>
          <w:sz w:val="28"/>
          <w:szCs w:val="28"/>
          <w:lang w:val="en-US" w:eastAsia="zh-CN"/>
        </w:rPr>
        <w:t>...................................................................................................6</w:t>
      </w:r>
    </w:p>
    <w:p w14:paraId="2D09A13C">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3.1实验环境</w:t>
      </w:r>
      <w:r>
        <w:rPr>
          <w:rFonts w:hint="eastAsia"/>
          <w:sz w:val="28"/>
          <w:szCs w:val="28"/>
          <w:lang w:val="en-US" w:eastAsia="zh-CN"/>
        </w:rPr>
        <w:t>........................................................................................................6</w:t>
      </w:r>
    </w:p>
    <w:p w14:paraId="3035C79B">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3.2数据集划分</w:t>
      </w:r>
      <w:r>
        <w:rPr>
          <w:rFonts w:hint="eastAsia"/>
          <w:sz w:val="28"/>
          <w:szCs w:val="28"/>
          <w:lang w:val="en-US" w:eastAsia="zh-CN"/>
        </w:rPr>
        <w:t>....................................................................................................6</w:t>
      </w:r>
    </w:p>
    <w:p w14:paraId="72C69399">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3.3评估指标</w:t>
      </w:r>
      <w:r>
        <w:rPr>
          <w:rFonts w:hint="eastAsia"/>
          <w:sz w:val="28"/>
          <w:szCs w:val="28"/>
          <w:lang w:val="en-US" w:eastAsia="zh-CN"/>
        </w:rPr>
        <w:t>........................................................................................................6</w:t>
      </w:r>
    </w:p>
    <w:p w14:paraId="4FF84132">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sz w:val="28"/>
          <w:szCs w:val="28"/>
          <w:lang w:val="en-US" w:eastAsia="zh-CN"/>
        </w:rPr>
      </w:pPr>
      <w:r>
        <w:rPr>
          <w:rFonts w:hint="eastAsia"/>
          <w:sz w:val="28"/>
          <w:szCs w:val="28"/>
          <w:lang w:val="en-US" w:eastAsia="zh-CN"/>
        </w:rPr>
        <w:t>3.4实验结果与分析</w:t>
      </w:r>
      <w:r>
        <w:rPr>
          <w:rFonts w:hint="eastAsia"/>
          <w:sz w:val="28"/>
          <w:szCs w:val="28"/>
          <w:lang w:val="en-US" w:eastAsia="zh-CN"/>
        </w:rPr>
        <w:t>.................................................................................................7</w:t>
      </w:r>
    </w:p>
    <w:p w14:paraId="07B55AB9">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3.4.1深度特征提取结果</w:t>
      </w:r>
      <w:r>
        <w:rPr>
          <w:rFonts w:hint="eastAsia"/>
          <w:sz w:val="28"/>
          <w:szCs w:val="28"/>
          <w:lang w:val="en-US" w:eastAsia="zh-CN"/>
        </w:rPr>
        <w:t>.....................................................................................7</w:t>
      </w:r>
    </w:p>
    <w:p w14:paraId="1E5E595D">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3.4.2影像学特征筛选结果</w:t>
      </w:r>
      <w:r>
        <w:rPr>
          <w:rFonts w:hint="eastAsia"/>
          <w:sz w:val="28"/>
          <w:szCs w:val="28"/>
          <w:lang w:val="en-US" w:eastAsia="zh-CN"/>
        </w:rPr>
        <w:t>.................................................................................7</w:t>
      </w:r>
    </w:p>
    <w:p w14:paraId="446D727F">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3.4.3模型评估</w:t>
      </w:r>
      <w:r>
        <w:rPr>
          <w:rFonts w:hint="eastAsia"/>
          <w:sz w:val="28"/>
          <w:szCs w:val="28"/>
          <w:lang w:val="en-US" w:eastAsia="zh-CN"/>
        </w:rPr>
        <w:t>.....................................................................................................8</w:t>
      </w:r>
    </w:p>
    <w:p w14:paraId="7E022A6C">
      <w:pPr>
        <w:keepNext w:val="0"/>
        <w:keepLines w:val="0"/>
        <w:pageBreakBefore w:val="0"/>
        <w:widowControl w:val="0"/>
        <w:kinsoku/>
        <w:wordWrap/>
        <w:overflowPunct/>
        <w:topLinePunct w:val="0"/>
        <w:autoSpaceDE/>
        <w:autoSpaceDN/>
        <w:bidi w:val="0"/>
        <w:adjustRightInd/>
        <w:snapToGrid/>
        <w:spacing w:line="460" w:lineRule="exact"/>
        <w:ind w:firstLine="284" w:firstLineChars="100"/>
        <w:textAlignment w:val="auto"/>
        <w:rPr>
          <w:rFonts w:hint="default"/>
          <w:sz w:val="28"/>
          <w:szCs w:val="28"/>
          <w:lang w:val="en-US" w:eastAsia="zh-CN"/>
        </w:rPr>
      </w:pPr>
      <w:r>
        <w:rPr>
          <w:rFonts w:hint="eastAsia"/>
          <w:sz w:val="28"/>
          <w:szCs w:val="28"/>
          <w:lang w:val="en-US" w:eastAsia="zh-CN"/>
        </w:rPr>
        <w:t>3.4.4消融实验</w:t>
      </w:r>
      <w:r>
        <w:rPr>
          <w:rFonts w:hint="eastAsia"/>
          <w:sz w:val="28"/>
          <w:szCs w:val="28"/>
          <w:lang w:val="en-US" w:eastAsia="zh-CN"/>
        </w:rPr>
        <w:t>....................................................................................................10</w:t>
      </w:r>
    </w:p>
    <w:p w14:paraId="6AF1F90F">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sz w:val="28"/>
          <w:szCs w:val="28"/>
          <w:lang w:val="en-US" w:eastAsia="zh-CN"/>
        </w:rPr>
      </w:pPr>
      <w:r>
        <w:rPr>
          <w:rFonts w:hint="eastAsia"/>
          <w:sz w:val="28"/>
          <w:szCs w:val="28"/>
          <w:lang w:val="en-US" w:eastAsia="zh-CN"/>
        </w:rPr>
        <w:t>4 结语</w:t>
      </w:r>
      <w:r>
        <w:rPr>
          <w:rFonts w:hint="eastAsia"/>
          <w:sz w:val="28"/>
          <w:szCs w:val="28"/>
          <w:lang w:val="en-US" w:eastAsia="zh-CN"/>
        </w:rPr>
        <w:t>....................................................................................................................13</w:t>
      </w:r>
    </w:p>
    <w:p w14:paraId="13447889">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sz w:val="28"/>
          <w:szCs w:val="28"/>
          <w:lang w:val="en-US" w:eastAsia="zh-CN"/>
        </w:rPr>
      </w:pPr>
      <w:r>
        <w:rPr>
          <w:rFonts w:hint="eastAsia"/>
          <w:sz w:val="28"/>
          <w:szCs w:val="28"/>
          <w:lang w:val="en-US" w:eastAsia="zh-CN"/>
        </w:rPr>
        <w:t>参考文献</w:t>
      </w:r>
      <w:r>
        <w:rPr>
          <w:rFonts w:hint="eastAsia"/>
          <w:sz w:val="28"/>
          <w:szCs w:val="28"/>
          <w:lang w:val="en-US" w:eastAsia="zh-CN"/>
        </w:rPr>
        <w:t>................................................................................................................13</w:t>
      </w:r>
    </w:p>
    <w:p w14:paraId="114ABF45">
      <w:pPr>
        <w:keepNext w:val="0"/>
        <w:keepLines w:val="0"/>
        <w:pageBreakBefore w:val="0"/>
        <w:widowControl w:val="0"/>
        <w:kinsoku/>
        <w:wordWrap/>
        <w:overflowPunct/>
        <w:topLinePunct w:val="0"/>
        <w:autoSpaceDE/>
        <w:autoSpaceDN/>
        <w:bidi w:val="0"/>
        <w:adjustRightInd/>
        <w:snapToGrid/>
        <w:spacing w:line="460" w:lineRule="exact"/>
        <w:textAlignment w:val="auto"/>
        <w:rPr>
          <w:rFonts w:hint="default"/>
          <w:b/>
          <w:bCs/>
          <w:sz w:val="28"/>
          <w:szCs w:val="28"/>
          <w:lang w:val="en-US" w:eastAsia="zh-CN"/>
        </w:rPr>
        <w:sectPr>
          <w:footerReference r:id="rId11" w:type="first"/>
          <w:headerReference r:id="rId9" w:type="default"/>
          <w:footerReference r:id="rId10" w:type="default"/>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start="1"/>
          <w:cols w:space="425" w:num="1"/>
          <w:titlePg/>
          <w:docGrid w:type="linesAndChars" w:linePitch="333" w:charSpace="841"/>
        </w:sectPr>
      </w:pPr>
      <w:r>
        <w:rPr>
          <w:rFonts w:hint="eastAsia"/>
          <w:sz w:val="28"/>
          <w:szCs w:val="28"/>
          <w:lang w:val="en-US" w:eastAsia="zh-CN"/>
        </w:rPr>
        <w:t>附录</w:t>
      </w:r>
      <w:r>
        <w:rPr>
          <w:rFonts w:hint="eastAsia"/>
          <w:sz w:val="28"/>
          <w:szCs w:val="28"/>
          <w:lang w:val="en-US" w:eastAsia="zh-CN"/>
        </w:rPr>
        <w:t>..................................................................................................................</w:t>
      </w:r>
      <w:bookmarkStart w:id="59" w:name="_GoBack"/>
      <w:bookmarkEnd w:id="59"/>
      <w:r>
        <w:rPr>
          <w:rFonts w:hint="eastAsia"/>
          <w:sz w:val="28"/>
          <w:szCs w:val="28"/>
          <w:lang w:val="en-US" w:eastAsia="zh-CN"/>
        </w:rPr>
        <w:t>......17</w:t>
      </w:r>
    </w:p>
    <w:p w14:paraId="6E31837D">
      <w:pPr>
        <w:rPr>
          <w:rFonts w:hint="eastAsia"/>
          <w:b/>
          <w:bCs/>
          <w:sz w:val="28"/>
          <w:szCs w:val="28"/>
          <w:lang w:val="en-US" w:eastAsia="zh-CN"/>
        </w:rPr>
      </w:pPr>
      <w:r>
        <w:rPr>
          <w:rFonts w:hint="eastAsia"/>
          <w:b/>
          <w:bCs/>
          <w:sz w:val="28"/>
          <w:szCs w:val="28"/>
          <w:lang w:val="en-US" w:eastAsia="zh-CN"/>
        </w:rPr>
        <w:t>#前言</w:t>
      </w:r>
    </w:p>
    <w:p w14:paraId="6EDE8AF4">
      <w:pPr>
        <w:ind w:firstLine="488" w:firstLineChars="200"/>
        <w:rPr>
          <w:rFonts w:hint="eastAsia"/>
          <w:b w:val="0"/>
          <w:bCs w:val="0"/>
          <w:lang w:val="en-US" w:eastAsia="zh-CN"/>
        </w:rPr>
      </w:pPr>
      <w:r>
        <w:rPr>
          <w:rFonts w:hint="eastAsia"/>
          <w:b w:val="0"/>
          <w:bCs w:val="0"/>
          <w:lang w:val="en-US" w:eastAsia="zh-CN"/>
        </w:rPr>
        <w:t>结合本次实习及入学以来所学知识，我设想、提出并实现了一种具有可解释性的用于医学（肺病）分类的方法，在此进行详尽地汇报，为了保证严谨性和专业性，严格以论文的格式和行文风格进行叙写，并对必要的参考和数据进行来源引用。示出如下：</w:t>
      </w:r>
    </w:p>
    <w:p w14:paraId="1835DBFE">
      <w:pPr>
        <w:ind w:firstLine="488" w:firstLineChars="200"/>
        <w:rPr>
          <w:rFonts w:hint="default"/>
          <w:b w:val="0"/>
          <w:bCs w:val="0"/>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54610</wp:posOffset>
                </wp:positionH>
                <wp:positionV relativeFrom="paragraph">
                  <wp:posOffset>128905</wp:posOffset>
                </wp:positionV>
                <wp:extent cx="5965825" cy="0"/>
                <wp:effectExtent l="0" t="6350" r="0" b="6350"/>
                <wp:wrapNone/>
                <wp:docPr id="7" name="直接连接符 7"/>
                <wp:cNvGraphicFramePr/>
                <a:graphic xmlns:a="http://schemas.openxmlformats.org/drawingml/2006/main">
                  <a:graphicData uri="http://schemas.microsoft.com/office/word/2010/wordprocessingShape">
                    <wps:wsp>
                      <wps:cNvCnPr/>
                      <wps:spPr>
                        <a:xfrm>
                          <a:off x="702310" y="2248535"/>
                          <a:ext cx="5965825"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3pt;margin-top:10.15pt;height:0pt;width:469.75pt;z-index:251660288;mso-width-relative:page;mso-height-relative:page;" filled="f" stroked="t" coordsize="21600,21600" o:gfxdata="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F/szkjWAAAABwEAAA8AAAAAAAAAAQAgAAAAIgAAAGRycy9kb3ducmV2LnhtbFBLAQIUABQA&#10;AAAIAIdO4kAKGqA/8gEAAL0DAAAOAAAAAAAAAAEAIAAAACUBAABkcnMvZTJvRG9jLnhtbFBLBQYA&#10;AAAABgAGAFkBAACJBQAAAAA=&#10;">
                <v:fill on="f" focussize="0,0"/>
                <v:stroke weight="1pt" color="#000000 [3213]" miterlimit="8" joinstyle="miter"/>
                <v:imagedata o:title=""/>
                <o:lock v:ext="edit" aspectratio="f"/>
              </v:line>
            </w:pict>
          </mc:Fallback>
        </mc:AlternateContent>
      </w:r>
    </w:p>
    <w:p w14:paraId="48111C4E">
      <w:pPr>
        <w:pStyle w:val="2"/>
        <w:spacing w:before="0" w:after="0" w:line="240" w:lineRule="auto"/>
        <w:jc w:val="center"/>
        <w:rPr>
          <w:rFonts w:ascii="Times New Roman" w:hAnsi="Times New Roman" w:eastAsia="宋体" w:cs="宋体"/>
          <w:sz w:val="36"/>
          <w:szCs w:val="36"/>
        </w:rPr>
      </w:pPr>
      <w:r>
        <w:rPr>
          <w:rFonts w:hint="eastAsia" w:ascii="Times New Roman" w:hAnsi="Times New Roman" w:eastAsia="宋体" w:cs="宋体"/>
          <w:sz w:val="36"/>
          <w:szCs w:val="36"/>
        </w:rPr>
        <w:t>一种可解释多层次特征集成学习的肺结节分类方法</w:t>
      </w:r>
    </w:p>
    <w:p w14:paraId="20662C46">
      <w:pPr>
        <w:jc w:val="center"/>
        <w:rPr>
          <w:rFonts w:ascii="Times New Roman" w:hAnsi="Times New Roman" w:eastAsia="宋体" w:cs="宋体"/>
          <w:sz w:val="21"/>
          <w:szCs w:val="21"/>
        </w:rPr>
      </w:pPr>
    </w:p>
    <w:p w14:paraId="0ABD46C2">
      <w:pPr>
        <w:spacing w:before="166" w:beforeLines="50"/>
        <w:rPr>
          <w:rFonts w:hint="eastAsia" w:ascii="Times New Roman" w:hAnsi="Times New Roman" w:eastAsia="宋体" w:cs="宋体"/>
          <w:sz w:val="21"/>
          <w:szCs w:val="21"/>
          <w:shd w:val="clear" w:color="auto" w:fill="FFFFFF"/>
        </w:rPr>
      </w:pPr>
      <w:r>
        <w:rPr>
          <w:rFonts w:hint="eastAsia" w:ascii="Times New Roman" w:hAnsi="Times New Roman" w:eastAsia="宋体" w:cs="宋体"/>
          <w:b/>
          <w:sz w:val="21"/>
          <w:szCs w:val="21"/>
        </w:rPr>
        <w:t>摘要：</w:t>
      </w:r>
      <w:r>
        <w:rPr>
          <w:rFonts w:hint="eastAsia" w:ascii="Times New Roman" w:hAnsi="Times New Roman" w:eastAsia="宋体" w:cs="宋体"/>
          <w:sz w:val="21"/>
          <w:szCs w:val="21"/>
          <w:shd w:val="clear" w:color="auto" w:fill="FFFFFF"/>
        </w:rPr>
        <w:t>针对</w:t>
      </w:r>
      <w:r>
        <w:rPr>
          <w:rFonts w:hint="eastAsia" w:ascii="Times New Roman" w:hAnsi="Times New Roman" w:eastAsia="宋体" w:cs="宋体"/>
          <w:sz w:val="21"/>
          <w:szCs w:val="21"/>
          <w:shd w:val="clear" w:color="auto" w:fill="FFFFFF"/>
          <w:lang w:val="en-US" w:eastAsia="zh-CN"/>
        </w:rPr>
        <w:t>原始医学影像中存在</w:t>
      </w:r>
      <w:r>
        <w:rPr>
          <w:rFonts w:hint="eastAsia" w:eastAsia="宋体" w:cs="宋体"/>
          <w:sz w:val="21"/>
          <w:szCs w:val="21"/>
          <w:shd w:val="clear" w:color="auto" w:fill="FFFFFF"/>
          <w:lang w:val="en-US" w:eastAsia="zh-CN"/>
        </w:rPr>
        <w:t>的</w:t>
      </w:r>
      <w:r>
        <w:rPr>
          <w:rFonts w:hint="eastAsia" w:ascii="Times New Roman" w:hAnsi="Times New Roman" w:eastAsia="宋体" w:cs="宋体"/>
          <w:sz w:val="21"/>
          <w:szCs w:val="21"/>
          <w:shd w:val="clear" w:color="auto" w:fill="FFFFFF"/>
          <w:lang w:val="en-US" w:eastAsia="zh-CN"/>
        </w:rPr>
        <w:t>各种干扰信息</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lang w:val="en-US" w:eastAsia="zh-CN"/>
        </w:rPr>
        <w:t>且</w:t>
      </w:r>
      <w:r>
        <w:rPr>
          <w:rFonts w:hint="eastAsia" w:ascii="Times New Roman" w:hAnsi="Times New Roman" w:eastAsia="宋体" w:cs="宋体"/>
          <w:sz w:val="21"/>
          <w:szCs w:val="21"/>
          <w:shd w:val="clear" w:color="auto" w:fill="FFFFFF"/>
        </w:rPr>
        <w:t>影像组学分类方法难以完全体现肺部CT影像的异质性，而深度学习模型需大量标注信息且可解释性不足，设计了一种联合多层次特征的可解释集成学习模型，</w:t>
      </w:r>
      <w:r>
        <w:rPr>
          <w:rFonts w:hint="eastAsia" w:ascii="Times New Roman" w:hAnsi="Times New Roman" w:eastAsia="宋体" w:cs="宋体"/>
          <w:sz w:val="21"/>
          <w:szCs w:val="21"/>
          <w:shd w:val="clear" w:color="auto" w:fill="FFFFFF"/>
          <w:lang w:val="en-US" w:eastAsia="zh-CN"/>
        </w:rPr>
        <w:t>并设计了更为全面的数据预处理流程，</w:t>
      </w:r>
      <w:r>
        <w:rPr>
          <w:rFonts w:hint="eastAsia" w:ascii="Times New Roman" w:hAnsi="Times New Roman" w:eastAsia="宋体" w:cs="宋体"/>
          <w:sz w:val="21"/>
          <w:szCs w:val="21"/>
          <w:shd w:val="clear" w:color="auto" w:fill="FFFFFF"/>
        </w:rPr>
        <w:t>用于CT影像数据的肺结节良恶性分类。首先，提取具有可解释性和刻画特性的临床标注和影像组学低阶特征；然后，</w:t>
      </w:r>
      <w:r>
        <w:rPr>
          <w:rFonts w:hint="eastAsia" w:ascii="Times New Roman" w:hAnsi="Times New Roman" w:eastAsia="宋体" w:cs="宋体"/>
          <w:sz w:val="21"/>
          <w:szCs w:val="21"/>
          <w:shd w:val="clear" w:color="auto" w:fill="FFFFFF"/>
          <w:lang w:val="en-US" w:eastAsia="zh-CN"/>
        </w:rPr>
        <w:t>通过各种形态学处理、求凸包等操作提取纯净感兴趣区域</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lang w:val="en-US" w:eastAsia="zh-CN"/>
        </w:rPr>
        <w:t>再</w:t>
      </w:r>
      <w:r>
        <w:rPr>
          <w:rFonts w:hint="eastAsia" w:ascii="Times New Roman" w:hAnsi="Times New Roman" w:eastAsia="宋体" w:cs="宋体"/>
          <w:sz w:val="21"/>
          <w:szCs w:val="21"/>
          <w:shd w:val="clear" w:color="auto" w:fill="FFFFFF"/>
        </w:rPr>
        <w:t>利用预训练的卷积神经网络模型做迁移学习来捕获结节高阶特征，</w:t>
      </w:r>
      <w:r>
        <w:rPr>
          <w:rFonts w:hint="eastAsia" w:ascii="Times New Roman" w:hAnsi="Times New Roman" w:eastAsia="宋体" w:cs="宋体"/>
          <w:sz w:val="21"/>
          <w:szCs w:val="21"/>
          <w:shd w:val="clear" w:color="auto" w:fill="FFFFFF"/>
          <w:lang w:val="en-US" w:eastAsia="zh-CN"/>
        </w:rPr>
        <w:t>并</w:t>
      </w:r>
      <w:r>
        <w:rPr>
          <w:rFonts w:hint="eastAsia" w:ascii="Times New Roman" w:hAnsi="Times New Roman" w:eastAsia="宋体" w:cs="宋体"/>
          <w:sz w:val="21"/>
          <w:szCs w:val="21"/>
          <w:shd w:val="clear" w:color="auto" w:fill="FFFFFF"/>
        </w:rPr>
        <w:t>将三个不同层次的特征进行筛选和融合，以全面挖掘CT影像信息；最后，采用模型集成学习进一步提高系统的泛化能力和稳定性。在数据集LIDC-IDRI上的实验结果显示，该模型的最优表现AUC达到0.99、准确率0.97、特异度0.98、敏感度0.96，通过绘制特征权重图验证了深度特征的可解释性，通过对比近三年相关研究的算法，该模型预测指标平均水平全面提升，验证了基于多层次特征模型算法的优越性</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lang w:val="en-US" w:eastAsia="zh-CN"/>
        </w:rPr>
        <w:t>并通过消融实验、单一分类器对比、</w:t>
      </w:r>
      <w:r>
        <w:rPr>
          <w:rFonts w:hint="eastAsia" w:ascii="Times New Roman" w:hAnsi="Times New Roman" w:eastAsia="宋体" w:cs="宋体"/>
          <w:sz w:val="21"/>
          <w:szCs w:val="21"/>
          <w:shd w:val="clear" w:color="auto" w:fill="FFFFFF"/>
        </w:rPr>
        <w:t>校准曲线</w:t>
      </w:r>
      <w:r>
        <w:rPr>
          <w:rFonts w:hint="eastAsia" w:ascii="Times New Roman" w:hAnsi="Times New Roman" w:eastAsia="宋体" w:cs="宋体"/>
          <w:sz w:val="21"/>
          <w:szCs w:val="21"/>
          <w:shd w:val="clear" w:color="auto" w:fill="FFFFFF"/>
          <w:lang w:val="en-US" w:eastAsia="zh-CN"/>
        </w:rPr>
        <w:t>及DCA</w:t>
      </w:r>
      <w:r>
        <w:rPr>
          <w:rFonts w:hint="eastAsia" w:ascii="Times New Roman" w:hAnsi="Times New Roman" w:eastAsia="宋体" w:cs="宋体"/>
          <w:sz w:val="21"/>
          <w:szCs w:val="21"/>
          <w:shd w:val="clear" w:color="auto" w:fill="FFFFFF"/>
        </w:rPr>
        <w:t>曲线验证了集成学习策略的有效性</w:t>
      </w:r>
      <w:r>
        <w:rPr>
          <w:rFonts w:hint="eastAsia" w:ascii="Times New Roman" w:hAnsi="Times New Roman" w:eastAsia="宋体" w:cs="宋体"/>
          <w:sz w:val="21"/>
          <w:szCs w:val="21"/>
          <w:shd w:val="clear" w:color="auto" w:fill="FFFFFF"/>
          <w:lang w:val="en-US" w:eastAsia="zh-CN"/>
        </w:rPr>
        <w:t>和稳定性</w:t>
      </w:r>
      <w:r>
        <w:rPr>
          <w:rFonts w:hint="eastAsia" w:ascii="Times New Roman" w:hAnsi="Times New Roman" w:eastAsia="宋体" w:cs="宋体"/>
          <w:sz w:val="21"/>
          <w:szCs w:val="21"/>
          <w:shd w:val="clear" w:color="auto" w:fill="FFFFFF"/>
        </w:rPr>
        <w:t>。</w:t>
      </w:r>
    </w:p>
    <w:p w14:paraId="52A7A579">
      <w:pPr>
        <w:keepNext w:val="0"/>
        <w:keepLines w:val="0"/>
        <w:pageBreakBefore w:val="0"/>
        <w:widowControl w:val="0"/>
        <w:kinsoku/>
        <w:wordWrap/>
        <w:overflowPunct/>
        <w:topLinePunct w:val="0"/>
        <w:autoSpaceDE/>
        <w:autoSpaceDN/>
        <w:bidi w:val="0"/>
        <w:adjustRightInd/>
        <w:snapToGrid/>
        <w:spacing w:before="166" w:beforeLines="50" w:line="140" w:lineRule="exact"/>
        <w:textAlignment w:val="auto"/>
        <w:rPr>
          <w:rFonts w:hint="eastAsia" w:ascii="Times New Roman" w:hAnsi="Times New Roman" w:eastAsia="宋体" w:cs="宋体"/>
          <w:sz w:val="21"/>
          <w:szCs w:val="21"/>
          <w:shd w:val="clear" w:color="auto" w:fill="FFFFFF"/>
        </w:rPr>
      </w:pPr>
    </w:p>
    <w:p w14:paraId="1A504557">
      <w:pPr>
        <w:rPr>
          <w:rFonts w:ascii="Times New Roman" w:hAnsi="Times New Roman" w:eastAsia="宋体" w:cs="宋体"/>
          <w:b/>
          <w:sz w:val="21"/>
          <w:szCs w:val="21"/>
        </w:rPr>
      </w:pPr>
      <w:r>
        <w:rPr>
          <w:rFonts w:hint="eastAsia" w:ascii="Times New Roman" w:hAnsi="Times New Roman" w:eastAsia="宋体" w:cs="宋体"/>
          <w:b/>
          <w:sz w:val="21"/>
          <w:szCs w:val="21"/>
        </w:rPr>
        <w:t>关键词：</w:t>
      </w:r>
      <w:r>
        <w:rPr>
          <w:rFonts w:hint="eastAsia" w:ascii="Times New Roman" w:hAnsi="Times New Roman" w:eastAsia="宋体" w:cs="宋体"/>
          <w:sz w:val="21"/>
          <w:szCs w:val="21"/>
        </w:rPr>
        <w:t>可解释性；</w:t>
      </w:r>
      <w:r>
        <w:rPr>
          <w:rFonts w:hint="eastAsia" w:ascii="Times New Roman" w:hAnsi="Times New Roman" w:eastAsia="宋体" w:cs="宋体"/>
          <w:sz w:val="21"/>
          <w:szCs w:val="21"/>
          <w:lang w:val="en-US" w:eastAsia="zh-CN"/>
        </w:rPr>
        <w:t>纯净感兴趣区域；</w:t>
      </w:r>
      <w:r>
        <w:rPr>
          <w:rFonts w:hint="eastAsia" w:ascii="Times New Roman" w:hAnsi="Times New Roman" w:eastAsia="宋体" w:cs="宋体"/>
          <w:sz w:val="21"/>
          <w:szCs w:val="21"/>
        </w:rPr>
        <w:t>多层次特征；模型集成；决策分析</w:t>
      </w:r>
    </w:p>
    <w:p w14:paraId="634837DE">
      <w:pPr>
        <w:pStyle w:val="13"/>
        <w:rPr>
          <w:rFonts w:ascii="Times New Roman" w:hAnsi="Times New Roman"/>
          <w:bCs/>
          <w:sz w:val="21"/>
          <w:szCs w:val="21"/>
        </w:rPr>
        <w:sectPr>
          <w:footerReference r:id="rId13" w:type="first"/>
          <w:footerReference r:id="rId12" w:type="default"/>
          <w:pgSz w:w="11906" w:h="16838"/>
          <w:pgMar w:top="1701" w:right="1134" w:bottom="1701" w:left="1134" w:header="851" w:footer="992" w:gutter="0"/>
          <w:pgBorders>
            <w:top w:val="none" w:sz="0" w:space="0"/>
            <w:left w:val="none" w:sz="0" w:space="0"/>
            <w:bottom w:val="none" w:sz="0" w:space="0"/>
            <w:right w:val="none" w:sz="0" w:space="0"/>
          </w:pgBorders>
          <w:pgNumType w:fmt="decimal" w:start="1"/>
          <w:cols w:space="425" w:num="1"/>
          <w:titlePg/>
          <w:docGrid w:type="linesAndChars" w:linePitch="333" w:charSpace="841"/>
        </w:sectPr>
      </w:pPr>
    </w:p>
    <w:p w14:paraId="0B25BFAD">
      <w:pPr>
        <w:pStyle w:val="13"/>
        <w:rPr>
          <w:rFonts w:ascii="Times New Roman" w:hAnsi="Times New Roman"/>
          <w:bCs/>
          <w:sz w:val="21"/>
          <w:szCs w:val="21"/>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p>
    <w:p w14:paraId="083282F0">
      <w:pPr>
        <w:keepNext w:val="0"/>
        <w:keepLines w:val="0"/>
        <w:pageBreakBefore w:val="0"/>
        <w:widowControl w:val="0"/>
        <w:kinsoku/>
        <w:overflowPunct/>
        <w:topLinePunct w:val="0"/>
        <w:autoSpaceDE/>
        <w:autoSpaceDN/>
        <w:bidi w:val="0"/>
        <w:adjustRightInd/>
        <w:spacing w:line="240" w:lineRule="auto"/>
        <w:ind w:firstLine="428" w:firstLineChars="200"/>
        <w:textAlignment w:val="auto"/>
        <w:rPr>
          <w:rFonts w:hint="eastAsia" w:ascii="Times New Roman" w:hAnsi="Times New Roman" w:eastAsia="宋体" w:cs="宋体"/>
          <w:sz w:val="21"/>
          <w:szCs w:val="21"/>
        </w:rPr>
      </w:pPr>
      <w:r>
        <w:rPr>
          <w:rFonts w:hint="eastAsia" w:ascii="Times New Roman" w:hAnsi="Times New Roman" w:eastAsia="宋体" w:cs="宋体"/>
          <w:sz w:val="21"/>
          <w:szCs w:val="21"/>
        </w:rPr>
        <w:t>全球性卫生危机新冠肺炎疫情的发生，使得人们对健康和医疗的关注与需求不断增加。在后疫情时代，呼吸道疾病的频繁爆发，加之人口老龄化和慢性疾病的低龄化趋势，使得肺部影像学检查，如X光胸片和计算机断层扫描（Computed Tomography, CT），在我国已成为常规的医疗检查手段，甚至扩展到儿童群体。这一趋势导致影像数据的急剧扩增，对医学影像的分析和管理提出了新的挑战。计算机辅助诊断（Computer Aided Diagnosis, CAD）技术的发展，为应对日益增长的医学影像数据量以及诊断过程中对医师经验、体力和脑力的高度依赖提供了有效解决</w:t>
      </w:r>
    </w:p>
    <w:p w14:paraId="7DF18933">
      <w:pPr>
        <w:keepNext w:val="0"/>
        <w:keepLines w:val="0"/>
        <w:pageBreakBefore w:val="0"/>
        <w:widowControl w:val="0"/>
        <w:kinsoku/>
        <w:overflowPunct/>
        <w:topLinePunct w:val="0"/>
        <w:autoSpaceDE/>
        <w:autoSpaceDN/>
        <w:bidi w:val="0"/>
        <w:adjustRightInd/>
        <w:spacing w:line="240" w:lineRule="auto"/>
        <w:textAlignment w:val="auto"/>
        <w:rPr>
          <w:rFonts w:hint="eastAsia" w:ascii="Times New Roman" w:hAnsi="Times New Roman" w:eastAsia="黑体" w:cs="黑体"/>
          <w:color w:val="auto"/>
          <w:sz w:val="18"/>
          <w:szCs w:val="18"/>
        </w:rPr>
      </w:pPr>
      <w:r>
        <w:rPr>
          <w:rFonts w:hint="eastAsia" w:ascii="Times New Roman" w:hAnsi="Times New Roman" w:eastAsia="宋体" w:cs="宋体"/>
          <w:sz w:val="21"/>
          <w:szCs w:val="21"/>
        </w:rPr>
        <w:t>方案</w:t>
      </w:r>
      <w:r>
        <w:rPr>
          <w:rFonts w:hint="eastAsia" w:ascii="Times New Roman" w:hAnsi="Times New Roman" w:eastAsia="宋体" w:cs="宋体"/>
          <w:sz w:val="21"/>
          <w:szCs w:val="21"/>
          <w:vertAlign w:val="superscript"/>
        </w:rPr>
        <w:fldChar w:fldCharType="begin"/>
      </w:r>
      <w:r>
        <w:rPr>
          <w:rFonts w:hint="eastAsia" w:ascii="宋体" w:hAnsi="宋体" w:eastAsia="宋体" w:cs="宋体"/>
          <w:sz w:val="21"/>
          <w:szCs w:val="21"/>
          <w:vertAlign w:val="superscript"/>
        </w:rPr>
        <w:instrText xml:space="preserve"> REF _Ref28151 \r \h </w:instrText>
      </w:r>
      <w:r>
        <w:rPr>
          <w:rFonts w:hint="eastAsia" w:ascii="Times New Roman" w:hAnsi="Times New Roman" w:eastAsia="宋体" w:cs="宋体"/>
          <w:sz w:val="21"/>
          <w:szCs w:val="21"/>
          <w:vertAlign w:val="superscript"/>
        </w:rPr>
        <w:fldChar w:fldCharType="separate"/>
      </w:r>
      <w:r>
        <w:rPr>
          <w:rFonts w:hint="eastAsia" w:ascii="Times New Roman" w:hAnsi="Times New Roman" w:eastAsia="宋体" w:cs="宋体"/>
          <w:sz w:val="21"/>
          <w:szCs w:val="21"/>
          <w:vertAlign w:val="superscript"/>
        </w:rPr>
        <w:t>[1]</w:t>
      </w:r>
      <w:r>
        <w:rPr>
          <w:rFonts w:hint="eastAsia" w:ascii="Times New Roman" w:hAnsi="Times New Roman" w:eastAsia="宋体" w:cs="宋体"/>
          <w:sz w:val="21"/>
          <w:szCs w:val="21"/>
          <w:vertAlign w:val="superscript"/>
        </w:rPr>
        <w:fldChar w:fldCharType="end"/>
      </w:r>
      <w:r>
        <w:rPr>
          <w:rFonts w:hint="eastAsia" w:ascii="Times New Roman" w:hAnsi="Times New Roman" w:eastAsia="宋体" w:cs="宋体"/>
          <w:sz w:val="21"/>
          <w:szCs w:val="21"/>
        </w:rPr>
        <w:t>。根据《中国心血管健康与疾病报告2020》，</w:t>
      </w:r>
    </w:p>
    <w:p w14:paraId="3AF91282">
      <w:pPr>
        <w:pStyle w:val="13"/>
        <w:spacing w:line="240" w:lineRule="auto"/>
        <w:rPr>
          <w:rFonts w:ascii="Times New Roman" w:hAnsi="Times New Roman" w:eastAsia="宋体" w:cs="宋体"/>
          <w:sz w:val="21"/>
          <w:szCs w:val="21"/>
        </w:rPr>
      </w:pPr>
      <w:r>
        <w:rPr>
          <w:rFonts w:hint="eastAsia" w:ascii="Times New Roman" w:hAnsi="Times New Roman" w:eastAsia="宋体" w:cs="宋体"/>
          <w:sz w:val="21"/>
          <w:szCs w:val="21"/>
        </w:rPr>
        <w:t>肺癌在我国恶性肿瘤中发病率和致死率均居首位，每年死于肺癌的病人大约有65万。因此，医疗体系对于心血管AI、肺癌AI具有强烈的需</w:t>
      </w:r>
    </w:p>
    <w:p w14:paraId="375E0A28">
      <w:pPr>
        <w:pStyle w:val="13"/>
        <w:spacing w:line="240" w:lineRule="auto"/>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rPr>
        <w:t>求。</w:t>
      </w:r>
      <w:r>
        <w:rPr>
          <w:rFonts w:hint="eastAsia" w:ascii="Times New Roman" w:hAnsi="Times New Roman" w:eastAsia="宋体" w:cs="宋体"/>
          <w:sz w:val="21"/>
          <w:szCs w:val="21"/>
          <w:shd w:val="clear" w:color="auto" w:fill="FFFFFF"/>
        </w:rPr>
        <w:t>近十几年来，从基于传统机器学习的影像组学到深度学习技术算法模型日新月异，AI辅助肺结节检测、分类和分割等任务取得了长足进步</w:t>
      </w:r>
      <w:r>
        <w:rPr>
          <w:rFonts w:hint="eastAsia" w:ascii="Times New Roman" w:hAnsi="Times New Roman" w:eastAsia="宋体" w:cs="宋体"/>
          <w:sz w:val="21"/>
          <w:szCs w:val="21"/>
          <w:shd w:val="clear" w:color="auto" w:fill="FFFFFF"/>
          <w:vertAlign w:val="superscript"/>
        </w:rPr>
        <w:fldChar w:fldCharType="begin"/>
      </w:r>
      <w:r>
        <w:rPr>
          <w:rFonts w:hint="eastAsia" w:ascii="宋体" w:hAnsi="宋体" w:eastAsia="宋体" w:cs="宋体"/>
          <w:sz w:val="21"/>
          <w:szCs w:val="21"/>
          <w:shd w:val="clear" w:color="auto" w:fill="FFFFFF"/>
          <w:vertAlign w:val="superscript"/>
        </w:rPr>
        <w:instrText xml:space="preserve"> REF _Ref28236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[2]</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w:t>
      </w:r>
    </w:p>
    <w:p w14:paraId="2DB8617F">
      <w:pPr>
        <w:spacing w:line="240" w:lineRule="auto"/>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基于影像组学的分类方法适合规模小的数据集，可解读性和操作性较好，如精准医学要求定量数据作为指标，但</w:t>
      </w:r>
      <w:r>
        <w:rPr>
          <w:rFonts w:hint="eastAsia" w:ascii="Times New Roman" w:hAnsi="Times New Roman" w:eastAsia="宋体" w:cs="宋体"/>
          <w:sz w:val="21"/>
          <w:szCs w:val="21"/>
        </w:rPr>
        <w:t>大多数提取的特征都是经过人工明确设计的，例如：肿瘤形状、强度、纹理等。这些浅层和低阶特征可能无法完全体现医学成像的异质性</w:t>
      </w:r>
      <w:r>
        <w:rPr>
          <w:rFonts w:hint="eastAsia" w:ascii="Times New Roman" w:hAnsi="Times New Roman" w:eastAsia="宋体" w:cs="宋体"/>
          <w:sz w:val="21"/>
          <w:szCs w:val="21"/>
          <w:shd w:val="clear" w:color="auto" w:fill="FFFFFF"/>
        </w:rPr>
        <w:t>，限制了结节预测的准确度和健壮性</w:t>
      </w:r>
      <w:r>
        <w:rPr>
          <w:rFonts w:hint="eastAsia" w:ascii="Times New Roman" w:hAnsi="Times New Roman" w:eastAsia="宋体" w:cs="宋体"/>
          <w:sz w:val="21"/>
          <w:szCs w:val="21"/>
          <w:shd w:val="clear" w:color="auto" w:fill="FFFFFF"/>
          <w:vertAlign w:val="superscript"/>
        </w:rPr>
        <w:fldChar w:fldCharType="begin"/>
      </w:r>
      <w:r>
        <w:rPr>
          <w:rFonts w:hint="eastAsia" w:ascii="宋体" w:hAnsi="宋体" w:eastAsia="宋体" w:cs="宋体"/>
          <w:sz w:val="21"/>
          <w:szCs w:val="21"/>
          <w:shd w:val="clear" w:color="auto" w:fill="FFFFFF"/>
          <w:vertAlign w:val="superscript"/>
        </w:rPr>
        <w:instrText xml:space="preserve"> REF _Ref3148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[3]</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。另一方面，基于深度学习模型可以自动提取影像的深层、高阶特征，但需要更大的数据集和耗时耗力的专家标注信息，并且“端到端”模式的可解释性一直存在挑战。</w:t>
      </w:r>
    </w:p>
    <w:p w14:paraId="15810B1F">
      <w:pPr>
        <w:spacing w:line="240" w:lineRule="auto"/>
        <w:ind w:firstLine="428" w:firstLineChars="200"/>
        <w:rPr>
          <w:rFonts w:ascii="Times New Roman" w:hAnsi="Times New Roman" w:eastAsia="方正书宋简体" w:cs="方正书宋简体"/>
          <w:sz w:val="20"/>
          <w:szCs w:val="20"/>
          <w:shd w:val="clear" w:color="auto" w:fill="FFFFFF"/>
        </w:rPr>
      </w:pPr>
      <w:r>
        <w:rPr>
          <w:rFonts w:hint="eastAsia" w:ascii="Times New Roman" w:hAnsi="Times New Roman" w:eastAsia="宋体" w:cs="宋体"/>
          <w:sz w:val="21"/>
          <w:szCs w:val="21"/>
        </w:rPr>
        <w:t>在越来越多复杂模型结构被提出的当下，本文基于传统网络模型以实现模型结构上的“减法”，并</w:t>
      </w:r>
      <w:r>
        <w:rPr>
          <w:rFonts w:hint="eastAsia" w:ascii="Times New Roman" w:hAnsi="Times New Roman" w:eastAsia="宋体" w:cs="宋体"/>
          <w:sz w:val="21"/>
          <w:szCs w:val="21"/>
          <w:shd w:val="clear" w:color="auto" w:fill="FFFFFF"/>
        </w:rPr>
        <w:t>针对上述挑战，</w:t>
      </w:r>
      <w:r>
        <w:rPr>
          <w:rFonts w:hint="eastAsia" w:ascii="Times New Roman" w:hAnsi="Times New Roman" w:eastAsia="宋体" w:cs="宋体"/>
          <w:sz w:val="21"/>
          <w:szCs w:val="21"/>
        </w:rPr>
        <w:t>从丰富特征数据的角度出发，</w:t>
      </w:r>
      <w:r>
        <w:rPr>
          <w:rFonts w:hint="eastAsia" w:ascii="Times New Roman" w:hAnsi="Times New Roman" w:eastAsia="宋体" w:cs="宋体"/>
          <w:sz w:val="21"/>
          <w:szCs w:val="21"/>
          <w:shd w:val="clear" w:color="auto" w:fill="FFFFFF"/>
        </w:rPr>
        <w:t>设计了一种联合多层次特征的可解释集成学习模型，该模型将临床标注特征、影像组学特征和深度特征进行融合，以全面挖掘CT影像数据的信息；利用在ImageNet数据集上预训练的模型，并针对性地微调输出层，以便提取目标数量的结节深度特征，从而捕获肺结节的复杂和高阶影像特征；此外，算法采用了模型集成策略，通过投票法整合多个模型的预测结果，进一步提高了模型的泛化能力和稳定性。本文算法不仅结合了临床标注特征、具有刻画特性的影像组学特征的可解释性，还利用了深度学习的在特征提取方面的强大能力，同时通过集成学习方法显著提升了预测的准确性和稳定性，并进行了可解释验证，为临床决策提供了有力的辅助，增强了模型在实际医疗应用中的适用性和可靠性。</w:t>
      </w:r>
    </w:p>
    <w:p w14:paraId="129470C4">
      <w:pPr>
        <w:pStyle w:val="3"/>
        <w:spacing w:before="0" w:after="0" w:line="240" w:lineRule="auto"/>
        <w:rPr>
          <w:rFonts w:ascii="Times New Roman" w:hAnsi="Times New Roman" w:eastAsia="楷体" w:cs="楷体"/>
          <w:sz w:val="28"/>
          <w:szCs w:val="28"/>
        </w:rPr>
      </w:pPr>
      <w:r>
        <w:rPr>
          <w:rFonts w:hint="eastAsia" w:ascii="Times New Roman" w:hAnsi="Times New Roman" w:eastAsia="楷体" w:cs="楷体"/>
          <w:sz w:val="28"/>
          <w:szCs w:val="28"/>
        </w:rPr>
        <w:t>1 相关工作</w:t>
      </w:r>
    </w:p>
    <w:p w14:paraId="63B6D423">
      <w:pPr>
        <w:pStyle w:val="6"/>
        <w:spacing w:before="0" w:after="0" w:line="240" w:lineRule="auto"/>
        <w:rPr>
          <w:rFonts w:ascii="Times New Roman" w:hAnsi="Times New Roman" w:eastAsia="宋体" w:cs="宋体"/>
          <w:sz w:val="24"/>
        </w:rPr>
      </w:pPr>
      <w:r>
        <w:rPr>
          <w:rFonts w:hint="eastAsia" w:ascii="Times New Roman" w:hAnsi="Times New Roman" w:eastAsia="宋体" w:cs="宋体"/>
          <w:sz w:val="24"/>
        </w:rPr>
        <w:t>1.1 肺结节良恶性预测</w:t>
      </w:r>
    </w:p>
    <w:p w14:paraId="77F520BF">
      <w:pPr>
        <w:widowControl/>
        <w:ind w:firstLine="428" w:firstLineChars="200"/>
        <w:jc w:val="left"/>
        <w:rPr>
          <w:rFonts w:ascii="Times New Roman" w:hAnsi="Times New Roman" w:eastAsia="宋体" w:cs="宋体"/>
          <w:sz w:val="21"/>
          <w:szCs w:val="21"/>
        </w:rPr>
      </w:pPr>
      <w:r>
        <w:rPr>
          <w:rFonts w:hint="eastAsia" w:ascii="Times New Roman" w:hAnsi="Times New Roman" w:eastAsia="宋体" w:cs="宋体"/>
          <w:sz w:val="21"/>
          <w:szCs w:val="21"/>
          <w:shd w:val="clear" w:color="auto" w:fill="FFFFFF"/>
        </w:rPr>
        <w:t>过去的二十年里，影像组学被广泛应用于肿瘤诊断与分期、疗效及预后评估、检出与鉴别诊断等方面</w:t>
      </w:r>
      <w:r>
        <w:rPr>
          <w:rFonts w:hint="eastAsia" w:ascii="Times New Roman" w:hAnsi="Times New Roman" w:eastAsia="宋体" w:cs="宋体"/>
          <w:sz w:val="21"/>
          <w:szCs w:val="21"/>
          <w:shd w:val="clear" w:color="auto" w:fill="FFFFFF"/>
          <w:vertAlign w:val="superscript"/>
        </w:rPr>
        <w:fldChar w:fldCharType="begin"/>
      </w:r>
      <w:r>
        <w:rPr>
          <w:rFonts w:hint="eastAsia" w:ascii="宋体" w:hAnsi="宋体" w:eastAsia="宋体" w:cs="宋体"/>
          <w:sz w:val="21"/>
          <w:szCs w:val="21"/>
          <w:shd w:val="clear" w:color="auto" w:fill="FFFFFF"/>
          <w:vertAlign w:val="superscript"/>
        </w:rPr>
        <w:instrText xml:space="preserve"> REF _Ref31854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[4-6]</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，如：Lili S等通过对恶性肿瘤的CT影像组学分析证明了基于CT的影像组学模型在预测恶性肺结节方面有着良好的诊断性能</w:t>
      </w:r>
      <w:r>
        <w:rPr>
          <w:rFonts w:hint="eastAsia" w:ascii="Times New Roman" w:hAnsi="Times New Roman" w:eastAsia="宋体" w:cs="宋体"/>
          <w:sz w:val="21"/>
          <w:szCs w:val="21"/>
          <w:shd w:val="clear" w:color="auto" w:fill="FFFFFF"/>
          <w:vertAlign w:val="superscript"/>
        </w:rPr>
        <w:fldChar w:fldCharType="begin"/>
      </w:r>
      <w:r>
        <w:rPr>
          <w:rFonts w:hint="eastAsia" w:ascii="宋体" w:hAnsi="宋体" w:eastAsia="宋体" w:cs="宋体"/>
          <w:sz w:val="21"/>
          <w:szCs w:val="21"/>
          <w:shd w:val="clear" w:color="auto" w:fill="FFFFFF"/>
          <w:vertAlign w:val="superscript"/>
        </w:rPr>
        <w:instrText xml:space="preserve"> REF _Ref32106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[7]</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w:t>
      </w:r>
      <w:r>
        <w:rPr>
          <w:rFonts w:hint="eastAsia" w:ascii="Times New Roman" w:hAnsi="Times New Roman" w:eastAsia="宋体" w:cs="宋体"/>
          <w:sz w:val="21"/>
          <w:szCs w:val="21"/>
        </w:rPr>
        <w:t>Naik R K V</w:t>
      </w:r>
      <w:r>
        <w:rPr>
          <w:rFonts w:hint="eastAsia" w:ascii="Times New Roman" w:hAnsi="Times New Roman" w:eastAsia="宋体" w:cs="宋体"/>
          <w:sz w:val="21"/>
          <w:szCs w:val="21"/>
          <w:shd w:val="clear" w:color="auto" w:fill="FFFFFF"/>
        </w:rPr>
        <w:t>等从肺结节患者的CT图像中提取影像组学特征并采用分层聚类方法筛选影像组学特征，以支持向量机与最小绝对收缩和选择算子结合构建预测模型，提升准确率至84.6%</w:t>
      </w:r>
      <w:r>
        <w:rPr>
          <w:rFonts w:hint="eastAsia" w:ascii="Times New Roman" w:hAnsi="Times New Roman" w:eastAsia="宋体" w:cs="宋体"/>
          <w:sz w:val="21"/>
          <w:szCs w:val="21"/>
          <w:shd w:val="clear" w:color="auto" w:fill="FFFFFF"/>
          <w:vertAlign w:val="superscript"/>
        </w:rPr>
        <w:fldChar w:fldCharType="begin"/>
      </w:r>
      <w:r>
        <w:rPr>
          <w:rFonts w:hint="eastAsia" w:ascii="宋体" w:hAnsi="宋体" w:eastAsia="宋体" w:cs="宋体"/>
          <w:sz w:val="21"/>
          <w:szCs w:val="21"/>
          <w:shd w:val="clear" w:color="auto" w:fill="FFFFFF"/>
          <w:vertAlign w:val="superscript"/>
        </w:rPr>
        <w:instrText xml:space="preserve"> REF _Ref62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[8]</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，也验证了传统机器学习模型在医学影像分类预测的有效性。Tang等人通过结合影像组学特征和医师手工特征进行预测，达到93.60%的准确率</w:t>
      </w:r>
      <w:r>
        <w:rPr>
          <w:rFonts w:hint="eastAsia" w:ascii="Times New Roman" w:hAnsi="Times New Roman" w:eastAsia="宋体" w:cs="宋体"/>
          <w:sz w:val="21"/>
          <w:szCs w:val="21"/>
          <w:shd w:val="clear" w:color="auto" w:fill="FFFFFF"/>
          <w:vertAlign w:val="superscript"/>
        </w:rPr>
        <w:fldChar w:fldCharType="begin"/>
      </w:r>
      <w:r>
        <w:rPr>
          <w:rFonts w:hint="eastAsia" w:ascii="宋体" w:hAnsi="宋体" w:eastAsia="宋体" w:cs="宋体"/>
          <w:sz w:val="21"/>
          <w:szCs w:val="21"/>
          <w:shd w:val="clear" w:color="auto" w:fill="FFFFFF"/>
          <w:vertAlign w:val="superscript"/>
        </w:rPr>
        <w:instrText xml:space="preserve"> REF _Ref285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[9]</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w:t>
      </w:r>
      <w:r>
        <w:rPr>
          <w:rStyle w:val="31"/>
          <w:rFonts w:hint="eastAsia" w:ascii="Times New Roman" w:hAnsi="Times New Roman" w:eastAsia="宋体" w:cs="宋体"/>
          <w:sz w:val="21"/>
          <w:szCs w:val="21"/>
        </w:rPr>
        <w:t>相较于单独使用临床手工特征或影像组学特征有很大的分类性能提升</w:t>
      </w:r>
      <w:r>
        <w:rPr>
          <w:rFonts w:hint="eastAsia" w:ascii="Times New Roman" w:hAnsi="Times New Roman" w:eastAsia="宋体" w:cs="宋体"/>
          <w:sz w:val="21"/>
          <w:szCs w:val="21"/>
          <w:shd w:val="clear" w:color="auto" w:fill="FFFFFF"/>
        </w:rPr>
        <w:t>。</w:t>
      </w:r>
      <w:r>
        <w:rPr>
          <w:rFonts w:hint="eastAsia" w:ascii="Times New Roman" w:hAnsi="Times New Roman" w:eastAsia="宋体" w:cs="宋体"/>
          <w:color w:val="000000"/>
          <w:kern w:val="0"/>
          <w:sz w:val="21"/>
          <w:szCs w:val="21"/>
          <w:lang w:bidi="ar"/>
        </w:rPr>
        <w:t>影像组学特征能够很好地对图像中的浅层信息进行量化，并且具有较好的可解释性。但它不足以表达图像的全局信息，同时过滤噪声能力较弱</w:t>
      </w:r>
      <w:r>
        <w:rPr>
          <w:rFonts w:hint="eastAsia" w:ascii="Times New Roman" w:hAnsi="Times New Roman" w:eastAsia="宋体" w:cs="宋体"/>
          <w:color w:val="000000"/>
          <w:kern w:val="0"/>
          <w:sz w:val="21"/>
          <w:szCs w:val="21"/>
          <w:vertAlign w:val="superscript"/>
          <w:lang w:bidi="ar"/>
        </w:rPr>
        <w:fldChar w:fldCharType="begin"/>
      </w:r>
      <w:r>
        <w:rPr>
          <w:rFonts w:hint="eastAsia" w:ascii="宋体" w:hAnsi="宋体" w:eastAsia="宋体" w:cs="宋体"/>
          <w:color w:val="000000"/>
          <w:kern w:val="0"/>
          <w:sz w:val="21"/>
          <w:szCs w:val="21"/>
          <w:vertAlign w:val="superscript"/>
          <w:lang w:bidi="ar"/>
        </w:rPr>
        <w:instrText xml:space="preserve"> REF _Ref8925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[10]</w:t>
      </w:r>
      <w:r>
        <w:rPr>
          <w:rFonts w:hint="eastAsia" w:ascii="Times New Roman" w:hAnsi="Times New Roman" w:eastAsia="宋体" w:cs="宋体"/>
          <w:color w:val="000000"/>
          <w:kern w:val="0"/>
          <w:sz w:val="21"/>
          <w:szCs w:val="21"/>
          <w:vertAlign w:val="superscript"/>
          <w:lang w:bidi="ar"/>
        </w:rPr>
        <w:fldChar w:fldCharType="end"/>
      </w:r>
      <w:r>
        <w:rPr>
          <w:rFonts w:hint="eastAsia" w:ascii="Times New Roman" w:hAnsi="Times New Roman" w:eastAsia="宋体" w:cs="宋体"/>
          <w:color w:val="000000"/>
          <w:kern w:val="0"/>
          <w:sz w:val="21"/>
          <w:szCs w:val="21"/>
          <w:lang w:bidi="ar"/>
        </w:rPr>
        <w:t>。</w:t>
      </w:r>
    </w:p>
    <w:p w14:paraId="11F63E05">
      <w:pPr>
        <w:widowControl/>
        <w:ind w:firstLine="428" w:firstLineChars="200"/>
        <w:jc w:val="left"/>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深度学习技术弥补了传统检测方法的缺陷</w:t>
      </w:r>
      <w:r>
        <w:rPr>
          <w:rFonts w:hint="eastAsia" w:ascii="Times New Roman" w:hAnsi="Times New Roman" w:eastAsia="宋体" w:cs="宋体"/>
          <w:sz w:val="21"/>
          <w:szCs w:val="21"/>
          <w:shd w:val="clear" w:color="auto" w:fill="FFFFFF"/>
          <w:vertAlign w:val="superscript"/>
        </w:rPr>
        <w:fldChar w:fldCharType="begin"/>
      </w:r>
      <w:r>
        <w:rPr>
          <w:rFonts w:hint="eastAsia" w:ascii="宋体" w:hAnsi="宋体" w:eastAsia="宋体" w:cs="宋体"/>
          <w:sz w:val="21"/>
          <w:szCs w:val="21"/>
          <w:shd w:val="clear" w:color="auto" w:fill="FFFFFF"/>
          <w:vertAlign w:val="superscript"/>
        </w:rPr>
        <w:instrText xml:space="preserve"> REF _Ref510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[11]</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，在疾病检测与识别、图像分类方面为医学领域带来了革命性的变化。卷积神经网络（CNN）的应用将模型预测效果提升至新的高度，</w:t>
      </w:r>
      <w:r>
        <w:rPr>
          <w:rFonts w:hint="eastAsia" w:ascii="Times New Roman" w:hAnsi="Times New Roman" w:eastAsia="宋体" w:cs="宋体"/>
          <w:color w:val="000000"/>
          <w:kern w:val="0"/>
          <w:sz w:val="21"/>
          <w:szCs w:val="21"/>
          <w:lang w:bidi="ar"/>
        </w:rPr>
        <w:t>CNN作为一个性能优良的特征提取器，能够很好地提取出图像全局性的高阶特征，实现端到端的学习过程</w:t>
      </w:r>
      <w:r>
        <w:rPr>
          <w:rFonts w:hint="eastAsia" w:ascii="Times New Roman" w:hAnsi="Times New Roman" w:eastAsia="宋体" w:cs="宋体"/>
          <w:sz w:val="21"/>
          <w:szCs w:val="21"/>
          <w:shd w:val="clear" w:color="auto" w:fill="FFFFFF"/>
        </w:rPr>
        <w:t>。有研究指出,深度神经网络提取的特征有时比人类设计的特征更有效</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_Ref820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[12]</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。Sun等人通过构建9层CNN网络，将卷积神经网络自动提取的结节特征与传统手工特征进行比较未发现显著差异，证明了卷积网络在深层特征提取方面的有效性</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_Ref1111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[13]</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；Paul等应用卷积神经网络模型对498例肺结节患者CT影像组学建模，准确率达89.5%</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_Ref1205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[14]</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，卷积神经网络表现出一定的潜能。但上述两种方案卷积网络层较浅，分类性能仍有待提高。通过构建更深层次CNN网络能够更好地捕捉结节图像的深度语义信息，提高网络性能</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_Ref8189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[15]</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w:t>
      </w:r>
      <w:r>
        <w:rPr>
          <w:rFonts w:hint="eastAsia" w:ascii="Times New Roman" w:hAnsi="Times New Roman" w:eastAsia="宋体" w:cs="宋体"/>
          <w:color w:val="000000"/>
          <w:kern w:val="0"/>
          <w:sz w:val="21"/>
          <w:szCs w:val="21"/>
          <w:lang w:bidi="ar"/>
        </w:rPr>
        <w:t>Al-Huseiny等人将网络层数加深</w:t>
      </w:r>
      <w:r>
        <w:rPr>
          <w:rFonts w:hint="eastAsia" w:ascii="Times New Roman" w:hAnsi="Times New Roman" w:eastAsia="宋体" w:cs="宋体"/>
          <w:color w:val="000000"/>
          <w:kern w:val="0"/>
          <w:sz w:val="21"/>
          <w:szCs w:val="21"/>
          <w:vertAlign w:val="superscript"/>
          <w:lang w:bidi="ar"/>
        </w:rPr>
        <w:fldChar w:fldCharType="begin" w:fldLock="1"/>
      </w:r>
      <w:r>
        <w:rPr>
          <w:rFonts w:hint="eastAsia" w:ascii="宋体" w:hAnsi="宋体" w:eastAsia="宋体" w:cs="宋体"/>
          <w:color w:val="000000"/>
          <w:kern w:val="0"/>
          <w:sz w:val="21"/>
          <w:szCs w:val="21"/>
          <w:vertAlign w:val="superscript"/>
          <w:lang w:bidi="ar"/>
        </w:rPr>
        <w:instrText xml:space="preserve"> REF _Ref11448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[16]</w:t>
      </w:r>
      <w:r>
        <w:rPr>
          <w:rFonts w:hint="eastAsia" w:ascii="Times New Roman" w:hAnsi="Times New Roman" w:eastAsia="宋体" w:cs="宋体"/>
          <w:color w:val="000000"/>
          <w:kern w:val="0"/>
          <w:sz w:val="21"/>
          <w:szCs w:val="21"/>
          <w:vertAlign w:val="superscript"/>
          <w:lang w:bidi="ar"/>
        </w:rPr>
        <w:fldChar w:fldCharType="end"/>
      </w:r>
      <w:r>
        <w:rPr>
          <w:rFonts w:hint="eastAsia" w:ascii="Times New Roman" w:hAnsi="Times New Roman" w:eastAsia="宋体" w:cs="宋体"/>
          <w:color w:val="000000"/>
          <w:kern w:val="0"/>
          <w:sz w:val="21"/>
          <w:szCs w:val="21"/>
          <w:lang w:bidi="ar"/>
        </w:rPr>
        <w:t>，使用22 层的GoogleNet对结节进行良恶性诊断，达到了94.38%的准确率。通过加深网络层数可以获得图像中更深层信息，但过深的网络却会造成梯度消失、梯度爆炸、过拟合等问题。He等人提出残差网络ResNet有效解决了该问题</w:t>
      </w:r>
      <w:r>
        <w:rPr>
          <w:rFonts w:hint="eastAsia" w:ascii="Times New Roman" w:hAnsi="Times New Roman" w:eastAsia="宋体" w:cs="宋体"/>
          <w:color w:val="000000"/>
          <w:kern w:val="0"/>
          <w:sz w:val="21"/>
          <w:szCs w:val="21"/>
          <w:vertAlign w:val="superscript"/>
          <w:lang w:bidi="ar"/>
        </w:rPr>
        <w:fldChar w:fldCharType="begin" w:fldLock="1"/>
      </w:r>
      <w:r>
        <w:rPr>
          <w:rFonts w:hint="eastAsia" w:ascii="宋体" w:hAnsi="宋体" w:eastAsia="宋体" w:cs="宋体"/>
          <w:color w:val="000000"/>
          <w:kern w:val="0"/>
          <w:sz w:val="21"/>
          <w:szCs w:val="21"/>
          <w:vertAlign w:val="superscript"/>
          <w:lang w:bidi="ar"/>
        </w:rPr>
        <w:instrText xml:space="preserve"> REF _Ref11814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[17]</w:t>
      </w:r>
      <w:r>
        <w:rPr>
          <w:rFonts w:hint="eastAsia" w:ascii="Times New Roman" w:hAnsi="Times New Roman" w:eastAsia="宋体" w:cs="宋体"/>
          <w:color w:val="000000"/>
          <w:kern w:val="0"/>
          <w:sz w:val="21"/>
          <w:szCs w:val="21"/>
          <w:vertAlign w:val="superscript"/>
          <w:lang w:bidi="ar"/>
        </w:rPr>
        <w:fldChar w:fldCharType="end"/>
      </w:r>
      <w:r>
        <w:rPr>
          <w:rFonts w:hint="eastAsia" w:ascii="Times New Roman" w:hAnsi="Times New Roman" w:eastAsia="宋体" w:cs="宋体"/>
          <w:color w:val="000000"/>
          <w:kern w:val="0"/>
          <w:sz w:val="21"/>
          <w:szCs w:val="21"/>
          <w:lang w:bidi="ar"/>
        </w:rPr>
        <w:t>，在直型神经网络中增加一个快捷连接，使得网络在训练阶段不至于梯度消失或者爆炸，在2022年的相关对比研究中</w:t>
      </w:r>
      <w:r>
        <w:rPr>
          <w:rFonts w:hint="eastAsia" w:ascii="Times New Roman" w:hAnsi="Times New Roman" w:eastAsia="宋体" w:cs="宋体"/>
          <w:color w:val="000000"/>
          <w:kern w:val="0"/>
          <w:sz w:val="21"/>
          <w:szCs w:val="21"/>
          <w:vertAlign w:val="superscript"/>
          <w:lang w:bidi="ar"/>
        </w:rPr>
        <w:fldChar w:fldCharType="begin" w:fldLock="1"/>
      </w:r>
      <w:r>
        <w:rPr>
          <w:rFonts w:hint="eastAsia" w:ascii="宋体" w:hAnsi="宋体" w:eastAsia="宋体" w:cs="宋体"/>
          <w:color w:val="000000"/>
          <w:kern w:val="0"/>
          <w:sz w:val="21"/>
          <w:szCs w:val="21"/>
          <w:vertAlign w:val="superscript"/>
          <w:lang w:bidi="ar"/>
        </w:rPr>
        <w:instrText xml:space="preserve"> REF _Ref12049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[18]</w:t>
      </w:r>
      <w:r>
        <w:rPr>
          <w:rFonts w:hint="eastAsia" w:ascii="Times New Roman" w:hAnsi="Times New Roman" w:eastAsia="宋体" w:cs="宋体"/>
          <w:color w:val="000000"/>
          <w:kern w:val="0"/>
          <w:sz w:val="21"/>
          <w:szCs w:val="21"/>
          <w:vertAlign w:val="superscript"/>
          <w:lang w:bidi="ar"/>
        </w:rPr>
        <w:fldChar w:fldCharType="end"/>
      </w:r>
      <w:r>
        <w:rPr>
          <w:rFonts w:hint="eastAsia" w:ascii="Times New Roman" w:hAnsi="Times New Roman" w:eastAsia="宋体" w:cs="宋体"/>
          <w:color w:val="000000"/>
          <w:kern w:val="0"/>
          <w:sz w:val="21"/>
          <w:szCs w:val="21"/>
          <w:lang w:bidi="ar"/>
        </w:rPr>
        <w:t>，ResNet50性能表现较其它CNN模型最优。因此较多研究使用ResNet50模型或其相关网络结构作为特征提取器</w:t>
      </w:r>
      <w:r>
        <w:rPr>
          <w:rFonts w:hint="eastAsia" w:ascii="Times New Roman" w:hAnsi="Times New Roman" w:eastAsia="宋体" w:cs="宋体"/>
          <w:color w:val="000000"/>
          <w:kern w:val="0"/>
          <w:sz w:val="21"/>
          <w:szCs w:val="21"/>
          <w:vertAlign w:val="superscript"/>
          <w:lang w:bidi="ar"/>
        </w:rPr>
        <w:fldChar w:fldCharType="begin" w:fldLock="1"/>
      </w:r>
      <w:r>
        <w:rPr>
          <w:rFonts w:hint="eastAsia" w:ascii="宋体" w:hAnsi="宋体" w:eastAsia="宋体" w:cs="宋体"/>
          <w:color w:val="000000"/>
          <w:kern w:val="0"/>
          <w:sz w:val="21"/>
          <w:szCs w:val="21"/>
          <w:vertAlign w:val="superscript"/>
          <w:lang w:bidi="ar"/>
        </w:rPr>
        <w:instrText xml:space="preserve"> REF _Ref12571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[19-22]</w:t>
      </w:r>
      <w:r>
        <w:rPr>
          <w:rFonts w:hint="eastAsia" w:ascii="Times New Roman" w:hAnsi="Times New Roman" w:eastAsia="宋体" w:cs="宋体"/>
          <w:color w:val="000000"/>
          <w:kern w:val="0"/>
          <w:sz w:val="21"/>
          <w:szCs w:val="21"/>
          <w:vertAlign w:val="superscript"/>
          <w:lang w:bidi="ar"/>
        </w:rPr>
        <w:fldChar w:fldCharType="end"/>
      </w:r>
      <w:r>
        <w:rPr>
          <w:rFonts w:hint="eastAsia" w:ascii="Times New Roman" w:hAnsi="Times New Roman" w:eastAsia="宋体" w:cs="宋体"/>
          <w:color w:val="000000"/>
          <w:kern w:val="0"/>
          <w:sz w:val="21"/>
          <w:szCs w:val="21"/>
          <w:lang w:bidi="ar"/>
        </w:rPr>
        <w:t>。</w:t>
      </w:r>
    </w:p>
    <w:p w14:paraId="2EB5F865">
      <w:pPr>
        <w:widowControl/>
        <w:ind w:firstLine="428" w:firstLineChars="200"/>
        <w:jc w:val="left"/>
        <w:rPr>
          <w:rFonts w:ascii="Times New Roman" w:hAnsi="Times New Roman" w:eastAsia="宋体" w:cs="宋体"/>
          <w:shd w:val="clear" w:color="auto" w:fill="FFFFFF"/>
        </w:rPr>
      </w:pPr>
      <w:r>
        <w:rPr>
          <w:rFonts w:hint="eastAsia" w:ascii="Times New Roman" w:hAnsi="Times New Roman" w:eastAsia="宋体" w:cs="宋体"/>
          <w:sz w:val="21"/>
          <w:szCs w:val="21"/>
          <w:shd w:val="clear" w:color="auto" w:fill="FFFFFF"/>
        </w:rPr>
        <w:t>目前的研究中，通常以影像组学或CNN网络提取肺结节CT图像中的结节特征，并通过构建传统机器学习模型，或优化调整模型结构以及基于迁移学习构建预测模型。然而，深度学习算法的“黑盒特性”使得深度学习模型提取的深层次特征具有解释性差的弊端，而尽管传统良恶性分类方法</w:t>
      </w:r>
      <w:r>
        <w:rPr>
          <w:rFonts w:hint="eastAsia" w:ascii="Times New Roman" w:hAnsi="Times New Roman" w:eastAsia="宋体" w:cs="宋体"/>
          <w:color w:val="000000"/>
          <w:kern w:val="0"/>
          <w:sz w:val="21"/>
          <w:szCs w:val="21"/>
          <w:lang w:bidi="ar"/>
        </w:rPr>
        <w:t>在结果可解释性上存在一定的优势，方便进一步分析分类模型，但在分类性能上并不理想</w:t>
      </w:r>
      <w:r>
        <w:rPr>
          <w:rFonts w:hint="eastAsia" w:ascii="Times New Roman" w:hAnsi="Times New Roman" w:eastAsia="宋体" w:cs="宋体"/>
          <w:sz w:val="21"/>
          <w:szCs w:val="21"/>
          <w:shd w:val="clear" w:color="auto" w:fill="FFFFFF"/>
        </w:rPr>
        <w:t>，且单一传统机器学习具有特征提取依赖性强、泛化能力有限等局限。因此，将各种维度特征融合的算法应运而生，可以充分利</w:t>
      </w:r>
      <w:r>
        <w:rPr>
          <w:rFonts w:hint="eastAsia" w:ascii="Times New Roman" w:hAnsi="Times New Roman" w:eastAsia="宋体" w:cs="宋体"/>
          <w:color w:val="000000"/>
          <w:kern w:val="0"/>
          <w:sz w:val="21"/>
          <w:szCs w:val="21"/>
          <w:lang w:bidi="ar"/>
        </w:rPr>
        <w:t>用手工特征和影像组学特征的可解释性和深度学习模型的深层次特征挖掘、端到端处理能力，并结</w:t>
      </w:r>
      <w:r>
        <w:rPr>
          <w:rFonts w:hint="eastAsia" w:ascii="Times New Roman" w:hAnsi="Times New Roman" w:eastAsia="宋体" w:cs="宋体"/>
          <w:sz w:val="21"/>
          <w:szCs w:val="21"/>
          <w:shd w:val="clear" w:color="auto" w:fill="FFFFFF"/>
        </w:rPr>
        <w:t>合多个分类模型进行分类提高预测表现。文献</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_Ref285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[9]</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中Tang等人通过融合影像组学特征和手工特征进行预测达到了较高的93.60%准确率，验证了基于多层次特征进行模型训练和预测的有效性。为此，本文进一步考虑更深层、多维度的深度特征及三种维度特征的融合将一定程度地提升模型预测表现。</w:t>
      </w:r>
    </w:p>
    <w:p w14:paraId="16070579">
      <w:pPr>
        <w:pStyle w:val="6"/>
        <w:spacing w:before="0" w:after="0" w:line="240" w:lineRule="auto"/>
        <w:rPr>
          <w:rFonts w:ascii="Times New Roman" w:hAnsi="Times New Roman" w:eastAsia="宋体" w:cs="宋体"/>
          <w:sz w:val="24"/>
        </w:rPr>
      </w:pPr>
      <w:r>
        <w:rPr>
          <w:rFonts w:hint="eastAsia" w:ascii="Times New Roman" w:hAnsi="Times New Roman" w:eastAsia="宋体" w:cs="宋体"/>
          <w:sz w:val="24"/>
        </w:rPr>
        <w:t>1.2 面向医学影像的迁移学习和模型集成研究</w:t>
      </w:r>
    </w:p>
    <w:p w14:paraId="2669B113">
      <w:pPr>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迁移学习和模型集成分别是疾病预测模型训练和分析验证中常用的方法，Da Nóbrega R V M等人构建在ImageNet上预训练的DenseNet等11个模型使用SVM等6个分类器对卷积神经网络提取的深度特征进行预测分类，使用SVM-RBF的ResNet50取得了88.41%的准确率及93.19%的AUC</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_Ref1555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[23]</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，验证了迁移学习的有效性。Palak Mahajan等人针对五种经过大量研究的疾病，引用45篇文章</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_Ref18609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[24]</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述明了采用集成方法进行疾病预测的有效性。</w:t>
      </w:r>
    </w:p>
    <w:p w14:paraId="3FBAEFA2">
      <w:pPr>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迁移学习存在数据偏移、知识遗忘的问题，集成学习存在计算资源需求高、训练时间长的问题。而两种策略的结合，不仅减少对数据依赖的同时，而且不同子模型为预测分类任务提供更广泛的视角，使得有关特征检测与模型预测工程的鲁棒性和泛化能力进一步提高。近些年，部分学者在各个领域的研究中基于迁移学习和模型集成的结合，实现更精确高效的模型验证表现，有效地解决了各个领域存在的一些难题。张龙昊等人提出结合迁移学习和集成学习的TF_MDR_Fusion模型用于岩石识别，取到了良好的结果</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_Ref1960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[25]</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。游小荣等基于研究现状提出融合迁移学习和集成学习的服装风格图像分类方法</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_Ref10062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[26]</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，大大提高了此方面的分类准确性。郑承宇基于ALBERT基准模型框架,提出了一种基于迁移学习和集成学习的医疗文本分类方法,提供两种变体模型:TLCM模型和TCLA模型</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_Ref2077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[27]</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，使得该场景应用下算法性能得到显著提升。各学者通过迁移学习和模型集成的策略解决了不同领域中面临的数据集不足、单一预测模型泛化能力有限的问题，验证了该策略的可应用性。</w:t>
      </w:r>
    </w:p>
    <w:p w14:paraId="0187E981">
      <w:pPr>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综上所述，迁移学习和模型集成两种策略均已分别被验证用于肺结节良恶性预测的有效性，通过对近些年内其它预测领域相关发展的研究，迁移学习和模型集成的结合在肺结节预测中具有一定的应用前景。本文将通过迁移学习提取数据的深度特征，并将其与医师手工特征、影像组学特征逐项融合，最后通过集成学习联合多个机器学习模型进行分类验证。</w:t>
      </w:r>
    </w:p>
    <w:p w14:paraId="5615B08F">
      <w:pPr>
        <w:pStyle w:val="3"/>
        <w:spacing w:before="0" w:after="0" w:line="240" w:lineRule="auto"/>
        <w:rPr>
          <w:rFonts w:ascii="Times New Roman" w:hAnsi="Times New Roman" w:eastAsia="楷体" w:cs="楷体"/>
          <w:sz w:val="28"/>
          <w:szCs w:val="28"/>
        </w:rPr>
      </w:pPr>
      <w:r>
        <w:rPr>
          <w:rFonts w:hint="eastAsia" w:ascii="Times New Roman" w:hAnsi="Times New Roman" w:eastAsia="楷体" w:cs="楷体"/>
          <w:sz w:val="28"/>
          <w:szCs w:val="28"/>
        </w:rPr>
        <w:t>2 本文算法</w:t>
      </w:r>
    </w:p>
    <w:p w14:paraId="77AFE84C">
      <w:pPr>
        <w:ind w:firstLine="428" w:firstLineChars="200"/>
        <w:rPr>
          <w:rFonts w:ascii="Times New Roman" w:hAnsi="Times New Roman" w:eastAsia="宋体" w:cs="宋体"/>
          <w:sz w:val="21"/>
          <w:szCs w:val="21"/>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r>
        <w:rPr>
          <w:rFonts w:hint="eastAsia" w:ascii="Times New Roman" w:hAnsi="Times New Roman" w:eastAsia="宋体" w:cs="宋体"/>
          <w:sz w:val="21"/>
          <w:szCs w:val="21"/>
          <w:shd w:val="clear" w:color="auto" w:fill="FFFFFF"/>
        </w:rPr>
        <w:t>本文</w:t>
      </w:r>
      <w:r>
        <w:rPr>
          <w:rFonts w:hint="eastAsia" w:ascii="Times New Roman" w:hAnsi="Times New Roman" w:eastAsia="宋体" w:cs="宋体"/>
          <w:sz w:val="21"/>
          <w:szCs w:val="21"/>
        </w:rPr>
        <w:t>提出一种可解释的多层次特征集成学习的肺结节良恶性分类方法，算法流程如图1所示。主要分为三部分：第一部分为特征工程，首先提取临床标注特征和影像组学特征，然后对原始数据进行肺实质分割、标注坐标共识合并等</w:t>
      </w:r>
    </w:p>
    <w:p w14:paraId="7643DB3A">
      <w:pPr>
        <w:jc w:val="center"/>
        <w:rPr>
          <w:rFonts w:hint="eastAsia" w:ascii="Times New Roman" w:hAnsi="Times New Roman" w:eastAsia="宋体" w:cs="宋体"/>
          <w:lang w:eastAsia="zh-CN"/>
        </w:rPr>
      </w:pPr>
      <w:bookmarkStart w:id="2" w:name="_Ref23642"/>
      <w:bookmarkStart w:id="3" w:name="_Ref23525"/>
      <w:r>
        <w:rPr>
          <w:rFonts w:hint="eastAsia" w:eastAsia="宋体" w:cs="宋体"/>
          <w:lang w:eastAsia="zh-CN"/>
        </w:rPr>
        <w:object>
          <v:shape id="_x0000_i1025" o:spt="75" type="#_x0000_t75" style="height:215.3pt;width:396.7pt;" o:ole="t" filled="f" o:preferrelative="t" stroked="f" coordsize="21600,21600">
            <v:path/>
            <v:fill on="f" focussize="0,0"/>
            <v:stroke on="f"/>
            <v:imagedata r:id="rId19" o:title=""/>
            <o:lock v:ext="edit" aspectratio="t"/>
            <w10:wrap type="none"/>
            <w10:anchorlock/>
          </v:shape>
          <o:OLEObject Type="Embed" ProgID="Visio.Drawing.15" ShapeID="_x0000_i1025" DrawAspect="Content" ObjectID="_1468075725" r:id="rId18">
            <o:LockedField>false</o:LockedField>
          </o:OLEObject>
        </w:object>
      </w:r>
    </w:p>
    <w:p w14:paraId="243E49DE">
      <w:pPr>
        <w:jc w:val="center"/>
        <w:rPr>
          <w:rFonts w:ascii="Times New Roman" w:hAnsi="Times New Roman" w:eastAsia="宋体" w:cs="宋体"/>
          <w:sz w:val="18"/>
          <w:szCs w:val="18"/>
        </w:rPr>
      </w:pPr>
      <w:r>
        <w:rPr>
          <w:rFonts w:hint="eastAsia" w:ascii="Times New Roman" w:hAnsi="Times New Roman" w:eastAsia="宋体" w:cs="宋体"/>
          <w:sz w:val="18"/>
          <w:szCs w:val="18"/>
        </w:rPr>
        <w:t>图</w:t>
      </w:r>
      <w:r>
        <w:rPr>
          <w:rFonts w:hint="eastAsia" w:ascii="Times New Roman" w:hAnsi="Times New Roman" w:eastAsia="宋体" w:cs="宋体"/>
          <w:sz w:val="18"/>
          <w:szCs w:val="18"/>
        </w:rPr>
        <w:fldChar w:fldCharType="begin" w:fldLock="1"/>
      </w:r>
      <w:r>
        <w:rPr>
          <w:rFonts w:hint="eastAsia" w:ascii="宋体" w:hAnsi="宋体" w:eastAsia="宋体" w:cs="宋体"/>
          <w:sz w:val="18"/>
          <w:szCs w:val="18"/>
        </w:rPr>
        <w:instrText xml:space="preserve"> SEQ 图 \* ARABIC </w:instrText>
      </w:r>
      <w:r>
        <w:rPr>
          <w:rFonts w:hint="eastAsia" w:ascii="Times New Roman" w:hAnsi="Times New Roman" w:eastAsia="宋体" w:cs="宋体"/>
          <w:sz w:val="18"/>
          <w:szCs w:val="18"/>
        </w:rPr>
        <w:fldChar w:fldCharType="separate"/>
      </w:r>
      <w:r>
        <w:rPr>
          <w:rFonts w:hint="eastAsia" w:ascii="Times New Roman" w:hAnsi="Times New Roman" w:eastAsia="宋体" w:cs="宋体"/>
          <w:sz w:val="18"/>
          <w:szCs w:val="18"/>
        </w:rPr>
        <w:t>1</w:t>
      </w:r>
      <w:r>
        <w:rPr>
          <w:rFonts w:hint="eastAsia" w:ascii="Times New Roman" w:hAnsi="Times New Roman" w:eastAsia="宋体" w:cs="宋体"/>
          <w:sz w:val="18"/>
          <w:szCs w:val="18"/>
        </w:rPr>
        <w:fldChar w:fldCharType="end"/>
      </w:r>
      <w:bookmarkEnd w:id="2"/>
      <w:r>
        <w:rPr>
          <w:rFonts w:hint="eastAsia" w:ascii="Times New Roman" w:hAnsi="Times New Roman" w:eastAsia="宋体" w:cs="宋体"/>
          <w:sz w:val="18"/>
          <w:szCs w:val="18"/>
        </w:rPr>
        <w:t xml:space="preserve"> </w:t>
      </w:r>
      <w:bookmarkStart w:id="4" w:name="_Ref23590"/>
      <w:r>
        <w:rPr>
          <w:rFonts w:hint="eastAsia" w:ascii="Times New Roman" w:hAnsi="Times New Roman" w:eastAsia="宋体" w:cs="宋体"/>
          <w:sz w:val="18"/>
          <w:szCs w:val="18"/>
        </w:rPr>
        <w:t>算法流程图</w:t>
      </w:r>
      <w:bookmarkEnd w:id="3"/>
      <w:bookmarkEnd w:id="4"/>
    </w:p>
    <w:p w14:paraId="1A3A8583">
      <w:pPr>
        <w:jc w:val="center"/>
        <w:rPr>
          <w:rFonts w:ascii="Times New Roman" w:hAnsi="Times New Roman" w:eastAsia="Poppins-Medium" w:cs="Times New Roman"/>
          <w:sz w:val="18"/>
          <w:szCs w:val="18"/>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r>
        <w:rPr>
          <w:rFonts w:ascii="Times New Roman" w:hAnsi="Times New Roman" w:eastAsia="宋体" w:cs="Times New Roman"/>
          <w:sz w:val="18"/>
          <w:szCs w:val="18"/>
        </w:rPr>
        <w:t xml:space="preserve">Fig.1 </w:t>
      </w:r>
      <w:r>
        <w:rPr>
          <w:rFonts w:ascii="Times New Roman" w:hAnsi="Times New Roman" w:eastAsia="Poppins-Medium" w:cs="Times New Roman"/>
          <w:sz w:val="18"/>
          <w:szCs w:val="18"/>
          <w:shd w:val="clear" w:color="auto" w:fill="FFFFFF"/>
        </w:rPr>
        <w:t>algorithm flow chart</w:t>
      </w:r>
    </w:p>
    <w:p w14:paraId="359A83B6">
      <w:pPr>
        <w:rPr>
          <w:rFonts w:ascii="Times New Roman" w:hAnsi="Times New Roman"/>
        </w:rPr>
      </w:pPr>
      <w:r>
        <w:rPr>
          <w:rFonts w:hint="eastAsia" w:ascii="Times New Roman" w:hAnsi="Times New Roman" w:eastAsia="宋体" w:cs="宋体"/>
          <w:sz w:val="21"/>
          <w:szCs w:val="21"/>
        </w:rPr>
        <w:t>操作以获取感兴趣区域，再进行数据增强后通过微调预训练模型进行迁移学习提取深度特征。第二部分为多层次特征筛选和融合，通过多种统计学检验、编码和特征降维等操作对三组特征进行筛选，在去除量纲差距之后将其融合形成多层次特征。第三部分为模型训练、预测、验证及可解释说明，采用XGBoost、GBM、RF三种分类器进行建模，通过集成学习得到最终的分类结果，通过常规评估指标</w:t>
      </w:r>
      <w:r>
        <w:rPr>
          <w:rFonts w:hint="eastAsia" w:ascii="Times New Roman" w:hAnsi="Times New Roman" w:eastAsia="宋体" w:cs="宋体"/>
          <w:sz w:val="21"/>
          <w:szCs w:val="21"/>
          <w:lang w:eastAsia="zh-CN"/>
        </w:rPr>
        <w:t>，</w:t>
      </w:r>
      <w:r>
        <w:rPr>
          <w:rFonts w:hint="eastAsia" w:ascii="Times New Roman" w:hAnsi="Times New Roman" w:eastAsia="宋体" w:cs="宋体"/>
          <w:sz w:val="21"/>
          <w:szCs w:val="21"/>
          <w:lang w:val="en-US" w:eastAsia="zh-CN"/>
        </w:rPr>
        <w:t>并与近三年主流算法对比验证算法的优越性，通过特征权重图对深度特征的引入进行可解释性验证，最后通过常规消融实验、校准曲线及DCA曲线进一步验证模型性能及各策略的有效性。</w:t>
      </w:r>
      <w:r>
        <w:rPr>
          <w:rFonts w:hint="eastAsia" w:ascii="Times New Roman" w:hAnsi="Times New Roman"/>
        </w:rPr>
        <w:t xml:space="preserve"> </w:t>
      </w:r>
    </w:p>
    <w:p w14:paraId="03BBB0D1">
      <w:pPr>
        <w:pStyle w:val="6"/>
        <w:spacing w:before="0" w:after="0" w:line="240" w:lineRule="auto"/>
        <w:rPr>
          <w:rFonts w:ascii="Times New Roman" w:hAnsi="Times New Roman"/>
        </w:rPr>
      </w:pPr>
      <w:r>
        <w:rPr>
          <w:rFonts w:hint="eastAsia" w:ascii="Times New Roman" w:hAnsi="Times New Roman" w:eastAsia="宋体" w:cs="宋体"/>
          <w:sz w:val="24"/>
        </w:rPr>
        <w:t>2.1 数据集预处理</w:t>
      </w:r>
    </w:p>
    <w:p w14:paraId="527AF148">
      <w:pPr>
        <w:ind w:firstLine="428" w:firstLineChars="200"/>
        <w:rPr>
          <w:rFonts w:ascii="Times New Roman" w:hAnsi="Times New Roman"/>
          <w:sz w:val="21"/>
          <w:szCs w:val="21"/>
        </w:rPr>
      </w:pPr>
      <w:r>
        <w:rPr>
          <w:rFonts w:hint="eastAsia" w:ascii="Times New Roman" w:hAnsi="Times New Roman"/>
          <w:sz w:val="21"/>
          <w:szCs w:val="21"/>
        </w:rPr>
        <w:t>在进行深度特征提取前，首先需要对原始数据进行预处理，</w:t>
      </w:r>
      <w:r>
        <w:rPr>
          <w:rStyle w:val="24"/>
          <w:rFonts w:hint="eastAsia" w:ascii="Times New Roman" w:hAnsi="Times New Roman"/>
          <w:lang w:val="en-US" w:eastAsia="zh-CN"/>
        </w:rPr>
        <w:t>提取</w:t>
      </w:r>
      <w:r>
        <w:rPr>
          <w:rFonts w:hint="eastAsia" w:ascii="Times New Roman" w:hAnsi="Times New Roman"/>
          <w:sz w:val="21"/>
          <w:szCs w:val="21"/>
        </w:rPr>
        <w:t>感兴趣区域以求模型的更好表现</w:t>
      </w:r>
      <w:r>
        <w:rPr>
          <w:rFonts w:hint="eastAsia" w:ascii="Times New Roman" w:hAnsi="Times New Roman"/>
          <w:sz w:val="21"/>
          <w:szCs w:val="21"/>
          <w:lang w:eastAsia="zh-CN"/>
        </w:rPr>
        <w:t>。</w:t>
      </w:r>
      <w:r>
        <w:rPr>
          <w:rFonts w:hint="eastAsia" w:ascii="Times New Roman" w:hAnsi="Times New Roman"/>
          <w:sz w:val="21"/>
          <w:szCs w:val="21"/>
          <w:lang w:val="en-US" w:eastAsia="zh-CN"/>
        </w:rPr>
        <w:t>在众多文献中，仅通过直接使用标注坐标或进行简单的形态学处理在原始影像中分割提取感兴趣区域</w:t>
      </w:r>
      <w:r>
        <w:rPr>
          <w:rFonts w:hint="eastAsia" w:ascii="Times New Roman" w:hAnsi="Times New Roman"/>
          <w:sz w:val="21"/>
          <w:szCs w:val="21"/>
          <w:lang w:eastAsia="zh-CN"/>
        </w:rPr>
        <w:t>，</w:t>
      </w:r>
      <w:r>
        <w:rPr>
          <w:rFonts w:hint="eastAsia" w:ascii="Times New Roman" w:hAnsi="Times New Roman"/>
          <w:sz w:val="21"/>
          <w:szCs w:val="21"/>
          <w:lang w:val="en-US" w:eastAsia="zh-CN"/>
        </w:rPr>
        <w:t>然而原始医学影像中存在较多干扰信息，例如微小血管、支气管、边缘毛刺等</w:t>
      </w:r>
      <w:r>
        <w:rPr>
          <w:rFonts w:hint="eastAsia" w:ascii="Times New Roman" w:hAnsi="Times New Roman"/>
          <w:sz w:val="21"/>
          <w:szCs w:val="21"/>
          <w:lang w:eastAsia="zh-CN"/>
        </w:rPr>
        <w:t>，</w:t>
      </w:r>
      <w:r>
        <w:rPr>
          <w:rFonts w:hint="eastAsia" w:ascii="Times New Roman" w:hAnsi="Times New Roman"/>
          <w:sz w:val="21"/>
          <w:szCs w:val="21"/>
          <w:lang w:val="en-US" w:eastAsia="zh-CN"/>
        </w:rPr>
        <w:t>这些干扰会显著影响模型的表现。因此本文将首先通过一系列处理流程去除图像中的干扰信息，再进行分割处理及感兴趣区域的提取，</w:t>
      </w:r>
      <w:r>
        <w:rPr>
          <w:rFonts w:hint="eastAsia" w:ascii="Times New Roman" w:hAnsi="Times New Roman"/>
          <w:sz w:val="21"/>
          <w:szCs w:val="21"/>
        </w:rPr>
        <w:t>相关流程如图2。</w:t>
      </w:r>
    </w:p>
    <w:p w14:paraId="494485C2">
      <w:pPr>
        <w:jc w:val="center"/>
        <w:rPr>
          <w:rFonts w:ascii="Times New Roman" w:hAnsi="Times New Roman" w:eastAsia="宋体" w:cs="宋体"/>
          <w:sz w:val="18"/>
          <w:szCs w:val="18"/>
        </w:rPr>
      </w:pPr>
      <w:r>
        <w:rPr>
          <w:rFonts w:hint="eastAsia" w:eastAsiaTheme="minorEastAsia"/>
          <w:sz w:val="21"/>
          <w:szCs w:val="21"/>
          <w:lang w:eastAsia="zh-CN"/>
        </w:rPr>
        <w:object>
          <v:shape id="_x0000_i1026" o:spt="75" type="#_x0000_t75" style="height:219.45pt;width:221.85pt;" o:ole="t" filled="f" o:preferrelative="t" stroked="f" coordsize="21600,21600">
            <v:path/>
            <v:fill on="f" focussize="0,0"/>
            <v:stroke on="f"/>
            <v:imagedata r:id="rId21" o:title=""/>
            <o:lock v:ext="edit" aspectratio="t"/>
            <w10:wrap type="none"/>
            <w10:anchorlock/>
          </v:shape>
          <o:OLEObject Type="Embed" ProgID="Visio.Drawing.15" ShapeID="_x0000_i1026" DrawAspect="Content" ObjectID="_1468075726" r:id="rId20">
            <o:LockedField>false</o:LockedField>
          </o:OLEObject>
        </w:object>
      </w:r>
      <w:r>
        <w:rPr>
          <w:rFonts w:hint="eastAsia" w:ascii="Times New Roman" w:hAnsi="Times New Roman" w:eastAsia="宋体" w:cs="宋体"/>
          <w:sz w:val="18"/>
          <w:szCs w:val="18"/>
        </w:rPr>
        <w:t>图2 数据预处理流程</w:t>
      </w:r>
    </w:p>
    <w:p w14:paraId="64CC4375">
      <w:pPr>
        <w:jc w:val="center"/>
        <w:rPr>
          <w:rFonts w:ascii="Times New Roman" w:hAnsi="Times New Roman" w:eastAsia="宋体" w:cs="宋体"/>
          <w:sz w:val="18"/>
          <w:szCs w:val="18"/>
        </w:rPr>
      </w:pPr>
      <w:r>
        <w:rPr>
          <w:rFonts w:hint="eastAsia" w:ascii="Times New Roman" w:hAnsi="Times New Roman" w:eastAsia="宋体" w:cs="宋体"/>
          <w:sz w:val="18"/>
          <w:szCs w:val="18"/>
        </w:rPr>
        <w:t xml:space="preserve">Fig.2 </w:t>
      </w:r>
      <w:r>
        <w:rPr>
          <w:rFonts w:hint="eastAsia" w:ascii="Times New Roman" w:hAnsi="Times New Roman" w:eastAsia="宋体" w:cs="Times New Roman"/>
          <w:sz w:val="18"/>
          <w:szCs w:val="18"/>
          <w:shd w:val="clear" w:color="auto" w:fill="FFFFFF"/>
        </w:rPr>
        <w:t>d</w:t>
      </w:r>
      <w:r>
        <w:rPr>
          <w:rFonts w:ascii="Times New Roman" w:hAnsi="Times New Roman" w:eastAsia="Segoe UI" w:cs="Times New Roman"/>
          <w:sz w:val="18"/>
          <w:szCs w:val="18"/>
          <w:shd w:val="clear" w:color="auto" w:fill="FFFFFF"/>
        </w:rPr>
        <w:t>ata preprocessing process</w:t>
      </w:r>
    </w:p>
    <w:p w14:paraId="0B44D37F">
      <w:pPr>
        <w:rPr>
          <w:rFonts w:ascii="Times New Roman" w:hAnsi="Times New Roman"/>
          <w:sz w:val="21"/>
          <w:szCs w:val="21"/>
        </w:rPr>
      </w:pPr>
      <w:r>
        <w:rPr>
          <w:rFonts w:hint="eastAsia" w:ascii="Times New Roman" w:hAnsi="Times New Roman"/>
          <w:sz w:val="21"/>
          <w:szCs w:val="21"/>
        </w:rPr>
        <w:t>（1）肺实质分割</w:t>
      </w:r>
    </w:p>
    <w:p w14:paraId="6A726981">
      <w:pPr>
        <w:ind w:firstLine="428"/>
        <w:rPr>
          <w:rFonts w:ascii="Times New Roman" w:hAnsi="Times New Roman"/>
          <w:sz w:val="21"/>
          <w:szCs w:val="21"/>
        </w:rPr>
      </w:pPr>
      <w:r>
        <w:rPr>
          <w:rFonts w:hint="eastAsia" w:ascii="Times New Roman" w:hAnsi="Times New Roman"/>
          <w:sz w:val="21"/>
          <w:szCs w:val="21"/>
        </w:rPr>
        <w:t>首先，为了降低模型的计算量，对数据进行灰度化及灰度归一化操作；然后，基于Otsu阈值法对灰度图像进行二值化处理；接着，采用形态学开操作与面积阈值法相结合的策略去除噪声，并连续两次填充肺实质内部空洞，以去除未完全填充的空洞和不连续区域，得到精确的肺实质掩膜；之后，基于开操作和像素值标记实现左右肺分离，再分别对左右肺进行掩膜取反、开操作、再次取反、图像二值化、填充空洞、腐蚀、求凸包（最小凸多边形）的操作，以消除部分支气管和结节毛刺等干扰信息、平滑肺实质边界并补回缺失的肺实质部分；最后，将左右肺合并，进行二值化得到全肺掩膜，再将其与原始灰度图像相乘，得到分割后的肺实质图像，如图3(a)所示。</w:t>
      </w:r>
    </w:p>
    <w:p w14:paraId="424666CF">
      <w:pPr>
        <w:rPr>
          <w:rFonts w:ascii="Times New Roman" w:hAnsi="Times New Roman" w:eastAsia="宋体" w:cs="宋体"/>
          <w:sz w:val="21"/>
          <w:szCs w:val="21"/>
        </w:rPr>
      </w:pPr>
      <w:r>
        <w:rPr>
          <w:rFonts w:hint="eastAsia" w:ascii="Times New Roman" w:hAnsi="Times New Roman" w:eastAsia="宋体" w:cs="宋体"/>
          <w:sz w:val="21"/>
          <w:szCs w:val="21"/>
        </w:rPr>
        <w:t>（2）标注坐标的共识合并</w:t>
      </w:r>
    </w:p>
    <w:p w14:paraId="21E2F116">
      <w:pPr>
        <w:ind w:firstLine="428" w:firstLineChars="200"/>
        <w:rPr>
          <w:rFonts w:ascii="Times New Roman" w:hAnsi="Times New Roman" w:eastAsia="宋体" w:cs="宋体"/>
          <w:sz w:val="18"/>
          <w:szCs w:val="18"/>
        </w:rPr>
      </w:pPr>
      <w:r>
        <w:rPr>
          <w:rFonts w:hint="eastAsia" w:ascii="Times New Roman" w:hAnsi="Times New Roman" w:eastAsia="宋体" w:cs="宋体"/>
          <w:sz w:val="21"/>
          <w:szCs w:val="21"/>
        </w:rPr>
        <w:t>首先，对原始数据集</w:t>
      </w:r>
      <w:r>
        <w:rPr>
          <w:rFonts w:hint="eastAsia" w:ascii="Times New Roman" w:hAnsi="Times New Roman" w:eastAsia="宋体" w:cs="宋体"/>
          <w:sz w:val="21"/>
          <w:szCs w:val="21"/>
          <w:shd w:val="clear" w:color="auto" w:fill="FFFFFF"/>
        </w:rPr>
        <w:t>根据患者ID获取特定患者的扫描对象信息，并将扫描信息转换为体数据，体数据</w:t>
      </w:r>
      <w:r>
        <w:rPr>
          <w:rFonts w:hint="eastAsia" w:ascii="Times New Roman" w:hAnsi="Times New Roman" w:eastAsia="宋体" w:cs="宋体"/>
          <w:color w:val="auto"/>
          <w:sz w:val="21"/>
          <w:szCs w:val="21"/>
          <w:shd w:val="clear" w:color="auto" w:fill="FFFFFF"/>
        </w:rPr>
        <w:t>以三维矩阵的形式存储了医学影像信息。然后，提取四位专家对肺结节的外接多边形轮廓坐标，并以50%的一</w:t>
      </w:r>
      <w:r>
        <w:rPr>
          <w:rFonts w:hint="eastAsia" w:ascii="Times New Roman" w:hAnsi="Times New Roman" w:eastAsia="宋体" w:cs="宋体"/>
          <w:sz w:val="21"/>
          <w:szCs w:val="21"/>
          <w:shd w:val="clear" w:color="auto" w:fill="FFFFFF"/>
        </w:rPr>
        <w:t>致性水平（agreement level）执行共识合并（consensus consolidation），如</w:t>
      </w:r>
      <w:r>
        <w:rPr>
          <w:rFonts w:hint="eastAsia" w:ascii="Times New Roman" w:hAnsi="Times New Roman"/>
          <w:sz w:val="21"/>
          <w:szCs w:val="21"/>
        </w:rPr>
        <w:t>图3(b)</w:t>
      </w:r>
      <w:r>
        <w:rPr>
          <w:rFonts w:hint="eastAsia" w:ascii="Times New Roman" w:hAnsi="Times New Roman" w:eastAsia="宋体" w:cs="宋体"/>
          <w:sz w:val="21"/>
          <w:szCs w:val="21"/>
          <w:shd w:val="clear" w:color="auto" w:fill="FFFFFF"/>
        </w:rPr>
        <w:t>所示，通过该方式对四位专业医师的手工标注区域进行合并，能够有效地避免由单个医师主观因素所造成的误差。最后，结合</w:t>
      </w:r>
      <w:r>
        <w:rPr>
          <w:rFonts w:hint="eastAsia" w:ascii="Times New Roman" w:hAnsi="Times New Roman" w:eastAsia="宋体" w:cs="宋体"/>
          <w:sz w:val="21"/>
          <w:szCs w:val="21"/>
        </w:rPr>
        <w:t>共识合并处理后得到的肺结节区域的轮廓坐标值，从肺实质图像中进行分割处理，得到结节区域图像。</w:t>
      </w:r>
    </w:p>
    <w:p w14:paraId="1A47A353">
      <w:pPr>
        <w:rPr>
          <w:rFonts w:ascii="Times New Roman" w:hAnsi="Times New Roman" w:eastAsia="宋体" w:cs="宋体"/>
          <w:sz w:val="21"/>
          <w:szCs w:val="21"/>
        </w:rPr>
      </w:pPr>
      <w:r>
        <w:rPr>
          <w:rFonts w:hint="eastAsia" w:ascii="Times New Roman" w:hAnsi="Times New Roman" w:eastAsia="宋体" w:cs="宋体"/>
          <w:sz w:val="21"/>
          <w:szCs w:val="21"/>
        </w:rPr>
        <w:t>（3）感区域提取与数据增强</w:t>
      </w:r>
    </w:p>
    <w:p w14:paraId="495161D2">
      <w:pPr>
        <w:ind w:firstLine="428" w:firstLineChars="200"/>
        <w:rPr>
          <w:rFonts w:ascii="Times New Roman" w:hAnsi="Times New Roman" w:eastAsia="方正书宋简体" w:cs="方正书宋简体"/>
          <w:sz w:val="20"/>
          <w:szCs w:val="20"/>
          <w:shd w:val="clear" w:color="auto" w:fill="FFFFFF"/>
        </w:rPr>
      </w:pPr>
      <w:r>
        <w:rPr>
          <w:rFonts w:hint="eastAsia" w:ascii="Times New Roman" w:hAnsi="Times New Roman" w:eastAsia="宋体" w:cs="宋体"/>
          <w:sz w:val="21"/>
          <w:szCs w:val="21"/>
          <w:shd w:val="clear" w:color="auto" w:fill="FFFFFF"/>
        </w:rPr>
        <w:t>通过将同一切片的全肺</w:t>
      </w:r>
      <w:r>
        <w:rPr>
          <w:rFonts w:hint="eastAsia" w:ascii="Times New Roman" w:hAnsi="Times New Roman" w:eastAsia="宋体" w:cs="宋体"/>
          <w:sz w:val="21"/>
          <w:szCs w:val="21"/>
        </w:rPr>
        <w:t>掩膜灰度</w:t>
      </w:r>
      <w:r>
        <w:rPr>
          <w:rFonts w:hint="eastAsia" w:ascii="Times New Roman" w:hAnsi="Times New Roman" w:eastAsia="宋体" w:cs="宋体"/>
          <w:sz w:val="21"/>
          <w:szCs w:val="21"/>
          <w:shd w:val="clear" w:color="auto" w:fill="FFFFFF"/>
        </w:rPr>
        <w:t>图像和结节区域</w:t>
      </w:r>
      <w:r>
        <w:rPr>
          <w:rFonts w:hint="eastAsia" w:ascii="Times New Roman" w:hAnsi="Times New Roman" w:eastAsia="宋体" w:cs="宋体"/>
          <w:sz w:val="21"/>
          <w:szCs w:val="21"/>
          <w:shd w:val="clear" w:color="auto" w:fill="FFFFFF"/>
          <w:lang w:val="en-US" w:eastAsia="zh-CN"/>
        </w:rPr>
        <w:t>二值化</w:t>
      </w:r>
      <w:r>
        <w:rPr>
          <w:rFonts w:hint="eastAsia" w:ascii="Times New Roman" w:hAnsi="Times New Roman" w:eastAsia="宋体" w:cs="宋体"/>
          <w:sz w:val="21"/>
          <w:szCs w:val="21"/>
          <w:shd w:val="clear" w:color="auto" w:fill="FFFFFF"/>
        </w:rPr>
        <w:t>图像进行“与”操作得到感兴趣区域，如</w:t>
      </w:r>
      <w:r>
        <w:rPr>
          <w:rFonts w:hint="eastAsia" w:ascii="Times New Roman" w:hAnsi="Times New Roman"/>
          <w:sz w:val="21"/>
          <w:szCs w:val="21"/>
        </w:rPr>
        <w:t>图3(c)</w:t>
      </w:r>
      <w:r>
        <w:rPr>
          <w:rFonts w:hint="eastAsia" w:ascii="Times New Roman" w:hAnsi="Times New Roman" w:eastAsia="宋体" w:cs="宋体"/>
          <w:sz w:val="21"/>
          <w:szCs w:val="21"/>
          <w:shd w:val="clear" w:color="auto" w:fill="FFFFFF"/>
        </w:rPr>
        <w:t>所示</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lang w:val="en-US" w:eastAsia="zh-CN"/>
        </w:rPr>
        <w:t>此时感兴趣区域来源于去除了各种干扰信息后的肺实质部分，具有良好的纯净度和代表性</w:t>
      </w:r>
      <w:r>
        <w:rPr>
          <w:rFonts w:hint="eastAsia" w:ascii="Times New Roman" w:hAnsi="Times New Roman" w:eastAsia="宋体" w:cs="宋体"/>
          <w:sz w:val="21"/>
          <w:szCs w:val="21"/>
          <w:shd w:val="clear" w:color="auto" w:fill="FFFFFF"/>
        </w:rPr>
        <w:t>。</w:t>
      </w:r>
      <w:r>
        <w:rPr>
          <w:rStyle w:val="24"/>
          <w:rFonts w:hint="eastAsia" w:ascii="Times New Roman" w:hAnsi="Times New Roman"/>
          <w:lang w:val="en-US" w:eastAsia="zh-CN"/>
        </w:rPr>
        <w:t>再</w:t>
      </w:r>
      <w:r>
        <w:rPr>
          <w:rFonts w:hint="eastAsia" w:ascii="Times New Roman" w:hAnsi="Times New Roman" w:eastAsia="宋体" w:cs="宋体"/>
          <w:sz w:val="21"/>
          <w:szCs w:val="21"/>
          <w:shd w:val="clear" w:color="auto" w:fill="FFFFFF"/>
        </w:rPr>
        <w:t>进行一定随机角度的旋转，使得每个数据项是基于不同方位和角度的观察结果，能够有效地消除偶然误差项，最终得到增强处理后的数据集。</w:t>
      </w:r>
    </w:p>
    <w:p w14:paraId="7510A297">
      <w:pPr>
        <w:jc w:val="center"/>
        <w:rPr>
          <w:rFonts w:hint="eastAsia" w:ascii="Times New Roman" w:hAnsi="Times New Roman" w:eastAsia="宋体" w:cs="宋体"/>
          <w:color w:val="000000"/>
          <w:sz w:val="18"/>
          <w:szCs w:val="18"/>
          <w:shd w:val="clear" w:color="auto" w:fill="FFFFFF"/>
        </w:rPr>
      </w:pPr>
      <w:r>
        <w:rPr>
          <w:rFonts w:hint="eastAsia" w:eastAsia="宋体" w:cs="宋体"/>
          <w:color w:val="000000"/>
          <w:sz w:val="18"/>
          <w:szCs w:val="18"/>
          <w:shd w:val="clear" w:color="auto" w:fill="FFFFFF"/>
        </w:rPr>
        <w:object>
          <v:shape id="_x0000_i1027" o:spt="75" type="#_x0000_t75" style="height:181.9pt;width:169.75pt;" o:ole="t" filled="f" o:preferrelative="t" stroked="f" coordsize="21600,21600">
            <v:path/>
            <v:fill on="f" focussize="0,0"/>
            <v:stroke on="f"/>
            <v:imagedata r:id="rId23" cropright="2755f" cropbottom="736f" o:title=""/>
            <o:lock v:ext="edit" aspectratio="t"/>
            <w10:wrap type="none"/>
            <w10:anchorlock/>
          </v:shape>
          <o:OLEObject Type="Embed" ProgID="Visio.Drawing.15" ShapeID="_x0000_i1027" DrawAspect="Content" ObjectID="_1468075727" r:id="rId22">
            <o:LockedField>false</o:LockedField>
          </o:OLEObject>
        </w:object>
      </w:r>
    </w:p>
    <w:p w14:paraId="2A11D1CB">
      <w:pPr>
        <w:spacing w:line="240" w:lineRule="auto"/>
        <w:jc w:val="center"/>
        <w:rPr>
          <w:rFonts w:hint="eastAsia" w:ascii="Times New Roman" w:hAnsi="Times New Roman" w:eastAsia="宋体" w:cs="宋体"/>
          <w:color w:val="000000"/>
          <w:sz w:val="18"/>
          <w:szCs w:val="18"/>
          <w:shd w:val="clear" w:color="auto" w:fill="FFFFFF"/>
          <w:lang w:val="en-US" w:eastAsia="zh-CN"/>
        </w:rPr>
      </w:pPr>
      <w:r>
        <w:rPr>
          <w:rFonts w:hint="eastAsia" w:ascii="Times New Roman" w:hAnsi="Times New Roman" w:eastAsia="宋体" w:cs="宋体"/>
          <w:color w:val="000000"/>
          <w:sz w:val="18"/>
          <w:szCs w:val="18"/>
          <w:shd w:val="clear" w:color="auto" w:fill="FFFFFF"/>
        </w:rPr>
        <w:t xml:space="preserve">图3 </w:t>
      </w:r>
      <w:r>
        <w:rPr>
          <w:rFonts w:hint="eastAsia" w:ascii="Times New Roman" w:hAnsi="Times New Roman" w:eastAsia="宋体" w:cs="宋体"/>
          <w:color w:val="000000"/>
          <w:sz w:val="18"/>
          <w:szCs w:val="18"/>
          <w:shd w:val="clear" w:color="auto" w:fill="FFFFFF"/>
          <w:lang w:val="en-US" w:eastAsia="zh-CN"/>
        </w:rPr>
        <w:t>数据预处理</w:t>
      </w:r>
    </w:p>
    <w:p w14:paraId="5630846D">
      <w:pPr>
        <w:spacing w:line="240" w:lineRule="auto"/>
        <w:jc w:val="center"/>
        <w:rPr>
          <w:rFonts w:hint="default" w:ascii="Times New Roman" w:hAnsi="Times New Roman" w:eastAsia="宋体" w:cs="宋体"/>
          <w:color w:val="000000"/>
          <w:sz w:val="18"/>
          <w:szCs w:val="18"/>
          <w:shd w:val="clear" w:color="auto" w:fill="FFFFFF"/>
          <w:lang w:val="en-US" w:eastAsia="zh-CN"/>
        </w:rPr>
      </w:pPr>
      <w:r>
        <w:rPr>
          <w:rFonts w:hint="eastAsia" w:ascii="Times New Roman" w:hAnsi="Times New Roman" w:eastAsia="宋体" w:cs="宋体"/>
          <w:color w:val="000000"/>
          <w:sz w:val="18"/>
          <w:szCs w:val="18"/>
          <w:shd w:val="clear" w:color="auto" w:fill="FFFFFF"/>
          <w:lang w:val="en-US" w:eastAsia="zh-CN"/>
        </w:rPr>
        <w:t>Fig.3 Data preprocessing</w:t>
      </w:r>
    </w:p>
    <w:p w14:paraId="1D022F14">
      <w:pPr>
        <w:spacing w:line="240" w:lineRule="auto"/>
        <w:jc w:val="center"/>
        <w:rPr>
          <w:rFonts w:ascii="Times New Roman" w:hAnsi="Times New Roman" w:eastAsia="宋体" w:cs="宋体"/>
          <w:color w:val="000000"/>
          <w:sz w:val="18"/>
          <w:szCs w:val="18"/>
          <w:shd w:val="clear" w:color="auto" w:fill="FFFFFF"/>
        </w:rPr>
      </w:pPr>
      <w:r>
        <w:rPr>
          <w:rFonts w:hint="eastAsia" w:ascii="Times New Roman" w:hAnsi="Times New Roman" w:eastAsia="宋体" w:cs="宋体"/>
          <w:color w:val="000000"/>
          <w:sz w:val="18"/>
          <w:szCs w:val="18"/>
          <w:shd w:val="clear" w:color="auto" w:fill="FFFFFF"/>
        </w:rPr>
        <w:t>(a)</w:t>
      </w:r>
      <w:r>
        <w:rPr>
          <w:rFonts w:ascii="Times New Roman" w:hAnsi="Times New Roman" w:eastAsia="宋体" w:cs="Times New Roman"/>
          <w:sz w:val="18"/>
          <w:szCs w:val="18"/>
        </w:rPr>
        <w:t>LIDC</w:t>
      </w:r>
      <w:r>
        <w:rPr>
          <w:rFonts w:hint="eastAsia" w:ascii="Times New Roman" w:hAnsi="Times New Roman" w:eastAsia="宋体" w:cs="Times New Roman"/>
          <w:sz w:val="18"/>
          <w:szCs w:val="18"/>
        </w:rPr>
        <w:t>-</w:t>
      </w:r>
      <w:r>
        <w:rPr>
          <w:rFonts w:ascii="Times New Roman" w:hAnsi="Times New Roman" w:eastAsia="宋体" w:cs="Times New Roman"/>
          <w:sz w:val="18"/>
          <w:szCs w:val="18"/>
        </w:rPr>
        <w:t>0037</w:t>
      </w:r>
      <w:r>
        <w:rPr>
          <w:rFonts w:hint="eastAsia" w:ascii="Times New Roman" w:hAnsi="Times New Roman" w:eastAsia="宋体" w:cs="Times New Roman"/>
          <w:sz w:val="18"/>
          <w:szCs w:val="18"/>
        </w:rPr>
        <w:t>;(</w:t>
      </w:r>
      <w:r>
        <w:rPr>
          <w:rFonts w:hint="eastAsia" w:ascii="Times New Roman" w:hAnsi="Times New Roman" w:eastAsia="宋体" w:cs="Times New Roman"/>
          <w:sz w:val="18"/>
          <w:szCs w:val="18"/>
          <w:lang w:val="en-US" w:eastAsia="zh-CN"/>
        </w:rPr>
        <w:t>b</w:t>
      </w:r>
      <w:r>
        <w:rPr>
          <w:rFonts w:hint="eastAsia" w:ascii="Times New Roman" w:hAnsi="Times New Roman" w:eastAsia="宋体" w:cs="Times New Roman"/>
          <w:sz w:val="18"/>
          <w:szCs w:val="18"/>
        </w:rPr>
        <w:t>)</w:t>
      </w:r>
      <w:r>
        <w:rPr>
          <w:rFonts w:hint="eastAsia" w:ascii="Times New Roman" w:hAnsi="Times New Roman" w:eastAsia="宋体" w:cs="宋体"/>
          <w:sz w:val="18"/>
          <w:szCs w:val="18"/>
        </w:rPr>
        <w:t>左</w:t>
      </w:r>
      <w:r>
        <w:rPr>
          <w:rFonts w:hint="eastAsia" w:ascii="Times New Roman" w:hAnsi="Times New Roman" w:eastAsia="宋体" w:cs="宋体"/>
          <w:b/>
          <w:bCs/>
          <w:sz w:val="18"/>
          <w:szCs w:val="18"/>
        </w:rPr>
        <w:t>:</w:t>
      </w:r>
      <w:r>
        <w:rPr>
          <w:rFonts w:hint="eastAsia" w:ascii="Times New Roman" w:hAnsi="Times New Roman" w:eastAsia="宋体" w:cs="宋体"/>
          <w:sz w:val="18"/>
          <w:szCs w:val="18"/>
        </w:rPr>
        <w:t xml:space="preserve"> LIDC-0001;右</w:t>
      </w:r>
      <w:r>
        <w:rPr>
          <w:rFonts w:hint="eastAsia" w:ascii="Times New Roman" w:hAnsi="Times New Roman" w:eastAsia="宋体" w:cs="宋体"/>
          <w:b/>
          <w:bCs/>
          <w:sz w:val="18"/>
          <w:szCs w:val="18"/>
        </w:rPr>
        <w:t xml:space="preserve">: </w:t>
      </w:r>
      <w:r>
        <w:rPr>
          <w:rFonts w:hint="eastAsia" w:ascii="Times New Roman" w:hAnsi="Times New Roman" w:eastAsia="宋体" w:cs="宋体"/>
          <w:sz w:val="18"/>
          <w:szCs w:val="18"/>
        </w:rPr>
        <w:t>LIDC-1007</w:t>
      </w:r>
    </w:p>
    <w:p w14:paraId="77D4C0F1">
      <w:pPr>
        <w:pStyle w:val="6"/>
        <w:spacing w:before="0" w:after="0" w:line="240" w:lineRule="auto"/>
        <w:rPr>
          <w:rFonts w:ascii="Times New Roman" w:hAnsi="Times New Roman" w:eastAsia="宋体" w:cs="宋体"/>
          <w:sz w:val="24"/>
        </w:rPr>
      </w:pPr>
      <w:r>
        <w:rPr>
          <w:rFonts w:hint="eastAsia" w:ascii="Times New Roman" w:hAnsi="Times New Roman" w:eastAsia="宋体" w:cs="宋体"/>
          <w:sz w:val="24"/>
        </w:rPr>
        <w:t>2.2 多层次特征提取</w:t>
      </w:r>
    </w:p>
    <w:p w14:paraId="37FAE3F9">
      <w:pPr>
        <w:rPr>
          <w:rFonts w:ascii="Times New Roman" w:hAnsi="Times New Roman" w:eastAsia="宋体" w:cs="宋体"/>
          <w:sz w:val="21"/>
          <w:szCs w:val="21"/>
        </w:rPr>
      </w:pPr>
      <w:r>
        <w:rPr>
          <w:rFonts w:hint="eastAsia" w:ascii="Times New Roman" w:hAnsi="Times New Roman" w:eastAsia="宋体" w:cs="宋体"/>
          <w:sz w:val="21"/>
          <w:szCs w:val="21"/>
        </w:rPr>
        <w:t>（1）临床标注特征</w:t>
      </w:r>
    </w:p>
    <w:p w14:paraId="2F089C34">
      <w:pPr>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LIDC-IDRI数据集中每个实例包含一份XML标注信息，其中包含了细微程度</w:t>
      </w:r>
      <w:r>
        <w:rPr>
          <w:rFonts w:hint="eastAsia" w:ascii="Times New Roman" w:hAnsi="Times New Roman" w:eastAsia="宋体" w:cs="宋体"/>
          <w:sz w:val="21"/>
          <w:szCs w:val="21"/>
        </w:rPr>
        <w:t>（subtlety）、</w:t>
      </w:r>
      <w:r>
        <w:rPr>
          <w:rFonts w:hint="eastAsia" w:ascii="Times New Roman" w:hAnsi="Times New Roman" w:eastAsia="宋体" w:cs="宋体"/>
          <w:sz w:val="21"/>
          <w:szCs w:val="21"/>
          <w:shd w:val="clear" w:color="auto" w:fill="FFFFFF"/>
        </w:rPr>
        <w:t>钙化（</w:t>
      </w:r>
      <w:r>
        <w:rPr>
          <w:rFonts w:hint="eastAsia" w:ascii="Times New Roman" w:hAnsi="Times New Roman" w:eastAsia="宋体" w:cs="宋体"/>
          <w:sz w:val="21"/>
          <w:szCs w:val="21"/>
        </w:rPr>
        <w:t>calcification</w:t>
      </w:r>
      <w:r>
        <w:rPr>
          <w:rFonts w:hint="eastAsia" w:ascii="Times New Roman" w:hAnsi="Times New Roman" w:eastAsia="宋体" w:cs="宋体"/>
          <w:sz w:val="21"/>
          <w:szCs w:val="21"/>
          <w:shd w:val="clear" w:color="auto" w:fill="FFFFFF"/>
        </w:rPr>
        <w:t>）、球形度（</w:t>
      </w:r>
      <w:r>
        <w:rPr>
          <w:rFonts w:hint="eastAsia" w:ascii="Times New Roman" w:hAnsi="Times New Roman" w:eastAsia="宋体" w:cs="宋体"/>
          <w:sz w:val="21"/>
          <w:szCs w:val="21"/>
        </w:rPr>
        <w:t>sphericity</w:t>
      </w:r>
      <w:r>
        <w:rPr>
          <w:rFonts w:hint="eastAsia" w:ascii="Times New Roman" w:hAnsi="Times New Roman" w:eastAsia="宋体" w:cs="宋体"/>
          <w:sz w:val="21"/>
          <w:szCs w:val="21"/>
          <w:shd w:val="clear" w:color="auto" w:fill="FFFFFF"/>
        </w:rPr>
        <w:t>）、</w:t>
      </w:r>
      <w:r>
        <w:rPr>
          <w:rFonts w:hint="eastAsia" w:ascii="Times New Roman" w:hAnsi="Times New Roman" w:eastAsia="宋体" w:cs="宋体"/>
          <w:sz w:val="21"/>
          <w:szCs w:val="21"/>
        </w:rPr>
        <w:t>边缘（margin）、分叶征（lobulation）、毛刺征（spiculation）、纹理（texture）</w:t>
      </w:r>
      <w:r>
        <w:rPr>
          <w:rFonts w:hint="eastAsia" w:ascii="Times New Roman" w:hAnsi="Times New Roman" w:eastAsia="宋体" w:cs="宋体"/>
          <w:sz w:val="21"/>
          <w:szCs w:val="21"/>
          <w:shd w:val="clear" w:color="auto" w:fill="FFFFFF"/>
        </w:rPr>
        <w:t>7项</w:t>
      </w:r>
      <w:r>
        <w:rPr>
          <w:rFonts w:hint="eastAsia" w:ascii="Times New Roman" w:hAnsi="Times New Roman" w:eastAsia="宋体" w:cs="宋体"/>
          <w:bCs/>
          <w:sz w:val="21"/>
          <w:szCs w:val="21"/>
        </w:rPr>
        <w:t>标注特征</w:t>
      </w:r>
      <w:r>
        <w:rPr>
          <w:rFonts w:hint="eastAsia" w:ascii="Times New Roman" w:hAnsi="Times New Roman" w:eastAsia="宋体" w:cs="宋体"/>
          <w:sz w:val="21"/>
          <w:szCs w:val="21"/>
          <w:shd w:val="clear" w:color="auto" w:fill="FFFFFF"/>
        </w:rPr>
        <w:t>。</w:t>
      </w:r>
    </w:p>
    <w:p w14:paraId="785D3B12">
      <w:pPr>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（2）影像组学特征</w:t>
      </w:r>
    </w:p>
    <w:p w14:paraId="2BB02CFB">
      <w:pPr>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从每个实例的肺部CT图像中提取放射学特征，总共提取出 669 个影像组学特征。这些特征含有丰富的信息数据，包括一阶统计量特征、二维形状特征、纹理特征以及小波特征，这些特征由专门设计的公式预先定义，也被视为“手工”特征。</w:t>
      </w:r>
    </w:p>
    <w:p w14:paraId="20BA7460">
      <w:pPr>
        <w:numPr>
          <w:ilvl w:val="0"/>
          <w:numId w:val="1"/>
        </w:numPr>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深度特征</w:t>
      </w:r>
    </w:p>
    <w:p w14:paraId="2C0F3C86">
      <w:pPr>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 xml:space="preserve">    </w:t>
      </w:r>
      <w:r>
        <w:rPr>
          <w:rFonts w:hint="eastAsia" w:ascii="Times New Roman" w:hAnsi="Times New Roman" w:eastAsia="宋体" w:cs="宋体"/>
          <w:color w:val="000000" w:themeColor="text1"/>
          <w:spacing w:val="3"/>
          <w:sz w:val="21"/>
          <w:szCs w:val="21"/>
          <w:shd w:val="clear" w:color="auto" w:fill="FFFFFF"/>
          <w14:textFill>
            <w14:solidFill>
              <w14:schemeClr w14:val="tx1"/>
            </w14:solidFill>
          </w14:textFill>
        </w:rPr>
        <w:t>综合考虑性能与计算资源的平衡，选择在ImageNet数据集上预训练的ResNet-50和AlexNet模型作为特征提取器。</w:t>
      </w:r>
      <w:r>
        <w:rPr>
          <w:rFonts w:hint="eastAsia" w:ascii="Times New Roman" w:hAnsi="Times New Roman" w:eastAsia="宋体" w:cs="宋体"/>
          <w:sz w:val="21"/>
          <w:szCs w:val="21"/>
          <w:shd w:val="clear" w:color="auto" w:fill="FFFFFF"/>
        </w:rPr>
        <w:t>对模型进行结构上的微调以实现从预处理数据中提取1000个深度特征，并使其符合二分类任务，对模型进行局部性训练以实现低损高效的迁移学习。这些深度特征包含了不同性质结节的特征模式，能够表征更丰富的深层次图像信息，能够代表图像中细微的形态差异。</w:t>
      </w:r>
    </w:p>
    <w:p w14:paraId="5F91BC9D">
      <w:pPr>
        <w:pStyle w:val="6"/>
        <w:spacing w:before="0" w:after="0" w:line="240" w:lineRule="auto"/>
        <w:rPr>
          <w:rFonts w:ascii="Times New Roman" w:hAnsi="Times New Roman"/>
          <w:sz w:val="24"/>
        </w:rPr>
      </w:pPr>
      <w:r>
        <w:rPr>
          <w:rFonts w:hint="eastAsia" w:ascii="Times New Roman" w:hAnsi="Times New Roman" w:eastAsia="宋体" w:cs="宋体"/>
          <w:sz w:val="24"/>
        </w:rPr>
        <w:t>2.3 特征筛选和融合</w:t>
      </w:r>
    </w:p>
    <w:p w14:paraId="74FDCE5D">
      <w:pPr>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为了筛选出最具代表性和显著性的特征，采用以下处理：</w:t>
      </w:r>
    </w:p>
    <w:p w14:paraId="47E2C53D">
      <w:pPr>
        <w:ind w:firstLine="214" w:firstLineChars="100"/>
        <w:rPr>
          <w:rFonts w:ascii="Times New Roman" w:hAnsi="Times New Roman" w:eastAsia="宋体" w:cs="宋体"/>
          <w:sz w:val="21"/>
          <w:szCs w:val="21"/>
        </w:rPr>
      </w:pPr>
      <w:r>
        <w:rPr>
          <w:rFonts w:hint="eastAsia" w:ascii="Times New Roman" w:hAnsi="Times New Roman" w:eastAsia="宋体" w:cs="宋体"/>
          <w:sz w:val="21"/>
          <w:szCs w:val="21"/>
          <w:shd w:val="clear" w:color="auto" w:fill="FFFFFF"/>
        </w:rPr>
        <w:t>对影像组学特征，首先为了</w:t>
      </w:r>
      <w:r>
        <w:rPr>
          <w:rFonts w:hint="eastAsia" w:ascii="Times New Roman" w:hAnsi="Times New Roman" w:eastAsia="宋体" w:cs="宋体"/>
          <w:sz w:val="21"/>
          <w:szCs w:val="21"/>
          <w:shd w:val="clear" w:color="auto" w:fill="FDFDFE"/>
        </w:rPr>
        <w:t>判断是否存在影响后续统计分析准确性的相同方差特征数据</w:t>
      </w:r>
      <w:r>
        <w:rPr>
          <w:rFonts w:hint="eastAsia" w:ascii="Times New Roman" w:hAnsi="Times New Roman" w:eastAsia="宋体" w:cs="宋体"/>
          <w:sz w:val="21"/>
          <w:szCs w:val="21"/>
          <w:shd w:val="clear" w:color="auto" w:fill="FFFFFF"/>
        </w:rPr>
        <w:t>，进行方差齐性检验（Levene检验）；然后为了</w:t>
      </w:r>
      <w:r>
        <w:rPr>
          <w:rFonts w:hint="eastAsia" w:ascii="Times New Roman" w:hAnsi="Times New Roman" w:eastAsia="宋体" w:cs="宋体"/>
          <w:sz w:val="21"/>
          <w:szCs w:val="21"/>
          <w:shd w:val="clear" w:color="auto" w:fill="FDFDFE"/>
        </w:rPr>
        <w:t>去除均值无显著差异的特征数据</w:t>
      </w:r>
      <w:r>
        <w:rPr>
          <w:rFonts w:hint="eastAsia" w:ascii="Times New Roman" w:hAnsi="Times New Roman" w:eastAsia="宋体" w:cs="宋体"/>
          <w:sz w:val="21"/>
          <w:szCs w:val="21"/>
          <w:shd w:val="clear" w:color="auto" w:fill="FFFFFF"/>
        </w:rPr>
        <w:t>，采用T检验（Student`s t检验）、</w:t>
      </w:r>
      <w:r>
        <w:rPr>
          <w:rFonts w:hint="eastAsia" w:ascii="Times New Roman" w:hAnsi="Times New Roman" w:eastAsia="宋体" w:cs="宋体"/>
          <w:sz w:val="21"/>
          <w:szCs w:val="21"/>
          <w:shd w:val="clear" w:color="auto" w:fill="FDFDFE"/>
        </w:rPr>
        <w:t>Welch's t检验；接着，仅</w:t>
      </w:r>
      <w:r>
        <w:rPr>
          <w:rFonts w:hint="eastAsia" w:ascii="Times New Roman" w:hAnsi="Times New Roman" w:eastAsia="宋体" w:cs="宋体"/>
          <w:sz w:val="21"/>
          <w:szCs w:val="21"/>
          <w:shd w:val="clear" w:color="auto" w:fill="FFFFFF"/>
        </w:rPr>
        <w:t>保留P</w:t>
      </w:r>
      <w:r>
        <w:rPr>
          <w:rFonts w:hint="eastAsia" w:ascii="Times New Roman" w:hAnsi="Times New Roman" w:eastAsia="宋体" w:cs="宋体"/>
          <w:sz w:val="21"/>
          <w:szCs w:val="21"/>
          <w:shd w:val="clear" w:color="auto" w:fill="FFFFFF"/>
          <w:vertAlign w:val="subscript"/>
        </w:rPr>
        <w:t>L</w:t>
      </w:r>
      <w:r>
        <w:rPr>
          <w:rFonts w:hint="eastAsia" w:ascii="Times New Roman" w:hAnsi="Times New Roman" w:eastAsia="宋体" w:cs="宋体"/>
          <w:sz w:val="21"/>
          <w:szCs w:val="21"/>
          <w:shd w:val="clear" w:color="auto" w:fill="FFFFFF"/>
        </w:rPr>
        <w:t>&gt;0.05且P</w:t>
      </w:r>
      <w:r>
        <w:rPr>
          <w:rFonts w:hint="eastAsia" w:ascii="Times New Roman" w:hAnsi="Times New Roman" w:eastAsia="宋体" w:cs="宋体"/>
          <w:sz w:val="21"/>
          <w:szCs w:val="21"/>
          <w:shd w:val="clear" w:color="auto" w:fill="FFFFFF"/>
          <w:vertAlign w:val="subscript"/>
        </w:rPr>
        <w:t>T</w:t>
      </w:r>
      <w:r>
        <w:rPr>
          <w:rFonts w:hint="eastAsia" w:ascii="Times New Roman" w:hAnsi="Times New Roman" w:eastAsia="宋体" w:cs="宋体"/>
          <w:sz w:val="21"/>
          <w:szCs w:val="21"/>
          <w:shd w:val="clear" w:color="auto" w:fill="FFFFFF"/>
        </w:rPr>
        <w:t>&lt;0.05、P</w:t>
      </w:r>
      <w:r>
        <w:rPr>
          <w:rFonts w:hint="eastAsia" w:ascii="Times New Roman" w:hAnsi="Times New Roman" w:eastAsia="宋体" w:cs="宋体"/>
          <w:sz w:val="21"/>
          <w:szCs w:val="21"/>
          <w:shd w:val="clear" w:color="auto" w:fill="FFFFFF"/>
          <w:vertAlign w:val="subscript"/>
        </w:rPr>
        <w:t>L</w:t>
      </w:r>
      <w:r>
        <w:rPr>
          <w:rFonts w:hint="eastAsia" w:ascii="Times New Roman" w:hAnsi="Times New Roman" w:eastAsia="宋体" w:cs="宋体"/>
          <w:sz w:val="21"/>
          <w:szCs w:val="21"/>
          <w:shd w:val="clear" w:color="auto" w:fill="FFFFFF"/>
        </w:rPr>
        <w:t>≤0.05且P</w:t>
      </w:r>
      <w:r>
        <w:rPr>
          <w:rFonts w:hint="eastAsia" w:ascii="Times New Roman" w:hAnsi="Times New Roman" w:eastAsia="宋体" w:cs="宋体"/>
          <w:sz w:val="21"/>
          <w:szCs w:val="21"/>
          <w:shd w:val="clear" w:color="auto" w:fill="FFFFFF"/>
          <w:vertAlign w:val="subscript"/>
        </w:rPr>
        <w:t>W</w:t>
      </w:r>
      <w:r>
        <w:rPr>
          <w:rFonts w:hint="eastAsia" w:ascii="Times New Roman" w:hAnsi="Times New Roman" w:eastAsia="宋体" w:cs="宋体"/>
          <w:sz w:val="21"/>
          <w:szCs w:val="21"/>
          <w:shd w:val="clear" w:color="auto" w:fill="FFFFFF"/>
        </w:rPr>
        <w:t>&lt;0.05</w:t>
      </w:r>
      <w:r>
        <w:rPr>
          <w:rFonts w:hint="eastAsia" w:ascii="Times New Roman" w:hAnsi="Times New Roman" w:eastAsia="宋体" w:cs="宋体"/>
          <w:sz w:val="21"/>
          <w:szCs w:val="21"/>
          <w:shd w:val="clear" w:color="auto" w:fill="FDFDFE"/>
        </w:rPr>
        <w:t>的特征，这些筛选的特征为后续任务提供了具有区分度的数据基础。最后，进一步</w:t>
      </w:r>
      <w:r>
        <w:rPr>
          <w:rFonts w:hint="eastAsia" w:ascii="Times New Roman" w:hAnsi="Times New Roman" w:eastAsia="宋体" w:cs="宋体"/>
          <w:sz w:val="21"/>
          <w:szCs w:val="21"/>
        </w:rPr>
        <w:t>通过最小绝对值收缩和选择算子（Least Absolute Shrinkage and Selection Operator，LASSO）使用5折交叉验证选出最佳alpha参数，</w:t>
      </w:r>
      <w:r>
        <w:rPr>
          <w:rFonts w:hint="eastAsia" w:ascii="Times New Roman" w:hAnsi="Times New Roman" w:eastAsia="宋体" w:cs="宋体"/>
          <w:sz w:val="21"/>
          <w:szCs w:val="21"/>
          <w:shd w:val="clear" w:color="auto" w:fill="FDFDFE"/>
        </w:rPr>
        <w:t>得到</w:t>
      </w:r>
      <w:r>
        <w:rPr>
          <w:rFonts w:hint="eastAsia" w:ascii="Times New Roman" w:hAnsi="Times New Roman" w:eastAsia="宋体" w:cs="宋体"/>
          <w:sz w:val="21"/>
          <w:szCs w:val="21"/>
        </w:rPr>
        <w:t>经过“双重筛选”的最具有代表性和泛化能力的影像组学特征。</w:t>
      </w:r>
    </w:p>
    <w:p w14:paraId="61B58DF3">
      <w:pPr>
        <w:wordWrap w:val="0"/>
        <w:ind w:firstLine="214" w:firstLineChars="1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DFDFE"/>
        </w:rPr>
        <w:t>对深度特征，进行标准化处理消除量纲影响后，再</w:t>
      </w:r>
      <w:r>
        <w:rPr>
          <w:rFonts w:hint="eastAsia" w:ascii="Times New Roman" w:hAnsi="Times New Roman" w:eastAsia="宋体" w:cs="宋体"/>
          <w:sz w:val="21"/>
          <w:szCs w:val="21"/>
          <w:shd w:val="clear" w:color="auto" w:fill="FFFFFF"/>
        </w:rPr>
        <w:t>通过主成分分析法（Principal Component </w:t>
      </w:r>
      <w:r>
        <w:rPr>
          <w:rFonts w:ascii="Times New Roman" w:hAnsi="Times New Roman"/>
        </w:rPr>
        <w:fldChar w:fldCharType="begin"/>
      </w:r>
      <w:r>
        <w:instrText xml:space="preserve"> HYPERLINK "https://so.csdn.net/so/search?q=Analysis&amp;spm=1001.2101.3001.7020" \t "https://blog.csdn.net/m0_70466650/article/details/_blank" </w:instrText>
      </w:r>
      <w:r>
        <w:rPr>
          <w:rFonts w:ascii="Times New Roman" w:hAnsi="Times New Roman"/>
        </w:rPr>
        <w:fldChar w:fldCharType="separate"/>
      </w:r>
      <w:r>
        <w:rPr>
          <w:rStyle w:val="22"/>
          <w:rFonts w:hint="eastAsia" w:ascii="Times New Roman" w:hAnsi="Times New Roman" w:eastAsia="宋体" w:cs="宋体"/>
          <w:color w:val="auto"/>
          <w:sz w:val="21"/>
          <w:szCs w:val="21"/>
          <w:u w:val="none"/>
        </w:rPr>
        <w:t>Analysis</w:t>
      </w:r>
      <w:r>
        <w:rPr>
          <w:rStyle w:val="22"/>
          <w:rFonts w:hint="eastAsia" w:ascii="Times New Roman" w:hAnsi="Times New Roman" w:eastAsia="宋体" w:cs="宋体"/>
          <w:color w:val="auto"/>
          <w:sz w:val="21"/>
          <w:szCs w:val="21"/>
          <w:u w:val="none"/>
        </w:rPr>
        <w:fldChar w:fldCharType="end"/>
      </w:r>
      <w:r>
        <w:rPr>
          <w:rFonts w:hint="eastAsia" w:ascii="Times New Roman" w:hAnsi="Times New Roman" w:eastAsia="宋体" w:cs="宋体"/>
          <w:sz w:val="21"/>
          <w:szCs w:val="21"/>
        </w:rPr>
        <w:t>，PCA</w:t>
      </w:r>
      <w:r>
        <w:rPr>
          <w:rFonts w:hint="eastAsia" w:ascii="Times New Roman" w:hAnsi="Times New Roman" w:eastAsia="宋体" w:cs="宋体"/>
          <w:sz w:val="21"/>
          <w:szCs w:val="21"/>
          <w:shd w:val="clear" w:color="auto" w:fill="FFFFFF"/>
        </w:rPr>
        <w:t>）进行特征降维，将各组深度特征样本数据降至目标维，保留主成分特征。</w:t>
      </w:r>
    </w:p>
    <w:p w14:paraId="0D13867C">
      <w:pPr>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在特征融合之前，首先需要消除不同种特征之间的尺度差异。(1)对于</w:t>
      </w:r>
      <w:r>
        <w:rPr>
          <w:rFonts w:hint="eastAsia" w:ascii="Times New Roman" w:hAnsi="Times New Roman" w:eastAsia="宋体" w:cs="宋体"/>
          <w:bCs/>
          <w:sz w:val="21"/>
          <w:szCs w:val="21"/>
        </w:rPr>
        <w:t>临床标注特征，进行</w:t>
      </w:r>
      <w:r>
        <w:rPr>
          <w:rFonts w:hint="eastAsia" w:ascii="Times New Roman" w:hAnsi="Times New Roman" w:eastAsia="宋体" w:cs="宋体"/>
          <w:sz w:val="21"/>
          <w:szCs w:val="21"/>
          <w:shd w:val="clear" w:color="auto" w:fill="FFFFFF"/>
        </w:rPr>
        <w:t>二值化操作和One-Hot编码两种处理，便于比较，分别如</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_Ref24037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表1</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和</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_Ref24158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表2</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所示。(2)对于影像组学特征，进行归一化处理。(3)对于深度特征，已进行标准化操作。分别设置两种特征融合方法用于后续建模分析和比较：深度特征加二值化</w:t>
      </w:r>
      <w:r>
        <w:rPr>
          <w:rFonts w:hint="eastAsia" w:ascii="Times New Roman" w:hAnsi="Times New Roman" w:eastAsia="宋体" w:cs="宋体"/>
          <w:bCs/>
          <w:sz w:val="21"/>
          <w:szCs w:val="21"/>
        </w:rPr>
        <w:t>临床特征</w:t>
      </w:r>
      <w:r>
        <w:rPr>
          <w:rFonts w:hint="eastAsia" w:ascii="Times New Roman" w:hAnsi="Times New Roman" w:eastAsia="宋体" w:cs="宋体"/>
          <w:sz w:val="21"/>
          <w:szCs w:val="21"/>
          <w:shd w:val="clear" w:color="auto" w:fill="FFFFFF"/>
        </w:rPr>
        <w:t>加影像组学特征、深度特征加Ont-Hot编码临床特征加影像组学特征。</w:t>
      </w:r>
    </w:p>
    <w:p w14:paraId="411B0968">
      <w:pPr>
        <w:jc w:val="center"/>
        <w:rPr>
          <w:rFonts w:ascii="Times New Roman" w:hAnsi="Times New Roman" w:eastAsia="宋体" w:cs="宋体"/>
          <w:sz w:val="18"/>
          <w:szCs w:val="18"/>
          <w:shd w:val="clear" w:color="auto" w:fill="FFFFFF"/>
        </w:rPr>
      </w:pPr>
      <w:r>
        <w:rPr>
          <w:rFonts w:hint="eastAsia" w:ascii="Times New Roman" w:hAnsi="Times New Roman" w:eastAsia="宋体" w:cs="宋体"/>
          <w:sz w:val="18"/>
          <w:szCs w:val="18"/>
        </w:rPr>
        <w:t>表</w:t>
      </w:r>
      <w:r>
        <w:rPr>
          <w:rFonts w:hint="eastAsia" w:ascii="Times New Roman" w:hAnsi="Times New Roman" w:eastAsia="宋体" w:cs="宋体"/>
          <w:sz w:val="18"/>
          <w:szCs w:val="18"/>
        </w:rPr>
        <w:fldChar w:fldCharType="begin" w:fldLock="1"/>
      </w:r>
      <w:r>
        <w:rPr>
          <w:rFonts w:hint="eastAsia" w:ascii="宋体" w:hAnsi="宋体" w:eastAsia="宋体" w:cs="宋体"/>
          <w:sz w:val="18"/>
          <w:szCs w:val="18"/>
        </w:rPr>
        <w:instrText xml:space="preserve"> SEQ 表 \* ARABIC </w:instrText>
      </w:r>
      <w:r>
        <w:rPr>
          <w:rFonts w:hint="eastAsia" w:ascii="Times New Roman" w:hAnsi="Times New Roman" w:eastAsia="宋体" w:cs="宋体"/>
          <w:sz w:val="18"/>
          <w:szCs w:val="18"/>
        </w:rPr>
        <w:fldChar w:fldCharType="separate"/>
      </w:r>
      <w:r>
        <w:rPr>
          <w:rFonts w:hint="eastAsia" w:ascii="Times New Roman" w:hAnsi="Times New Roman" w:eastAsia="宋体" w:cs="宋体"/>
          <w:sz w:val="18"/>
          <w:szCs w:val="18"/>
        </w:rPr>
        <w:t>1</w:t>
      </w:r>
      <w:r>
        <w:rPr>
          <w:rFonts w:hint="eastAsia" w:ascii="Times New Roman" w:hAnsi="Times New Roman" w:eastAsia="宋体" w:cs="宋体"/>
          <w:sz w:val="18"/>
          <w:szCs w:val="18"/>
        </w:rPr>
        <w:fldChar w:fldCharType="end"/>
      </w:r>
      <w:r>
        <w:rPr>
          <w:rFonts w:hint="eastAsia" w:ascii="Times New Roman" w:hAnsi="Times New Roman" w:eastAsia="宋体" w:cs="宋体"/>
          <w:sz w:val="18"/>
          <w:szCs w:val="18"/>
          <w:shd w:val="clear" w:color="auto" w:fill="FFFFFF"/>
        </w:rPr>
        <w:t xml:space="preserve"> 临床特征二值化表</w:t>
      </w:r>
    </w:p>
    <w:p w14:paraId="4544A3C3">
      <w:pPr>
        <w:jc w:val="center"/>
        <w:rPr>
          <w:rFonts w:ascii="Times New Roman" w:hAnsi="Times New Roman" w:eastAsia="宋体" w:cs="宋体"/>
          <w:sz w:val="18"/>
          <w:szCs w:val="18"/>
          <w:shd w:val="clear" w:color="auto" w:fill="FFFFFF"/>
        </w:rPr>
      </w:pPr>
      <w:r>
        <w:rPr>
          <w:rFonts w:hint="eastAsia" w:ascii="Times New Roman" w:hAnsi="Times New Roman" w:eastAsia="宋体" w:cs="宋体"/>
          <w:color w:val="000000" w:themeColor="text1"/>
          <w:sz w:val="18"/>
          <w:szCs w:val="18"/>
          <w:shd w:val="clear" w:color="auto" w:fill="FFFFFF"/>
          <w14:textFill>
            <w14:solidFill>
              <w14:schemeClr w14:val="tx1"/>
            </w14:solidFill>
          </w14:textFill>
        </w:rPr>
        <w:t>Table 1 Binary ta</w:t>
      </w:r>
      <w:r>
        <w:rPr>
          <w:rFonts w:hint="eastAsia" w:ascii="Times New Roman" w:hAnsi="Times New Roman" w:eastAsia="宋体" w:cs="宋体"/>
          <w:sz w:val="18"/>
          <w:szCs w:val="18"/>
          <w:shd w:val="clear" w:color="auto" w:fill="FFFFFF"/>
        </w:rPr>
        <w:t>ble of clinical features</w:t>
      </w:r>
    </w:p>
    <w:tbl>
      <w:tblPr>
        <w:tblStyle w:val="17"/>
        <w:tblW w:w="4439"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04"/>
        <w:gridCol w:w="1391"/>
        <w:gridCol w:w="1444"/>
      </w:tblGrid>
      <w:tr w14:paraId="73CD224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7" w:hRule="atLeast"/>
        </w:trPr>
        <w:tc>
          <w:tcPr>
            <w:tcW w:w="1604" w:type="dxa"/>
            <w:tcBorders>
              <w:top w:val="single" w:color="auto" w:sz="12" w:space="0"/>
              <w:bottom w:val="single" w:color="auto" w:sz="8" w:space="0"/>
            </w:tcBorders>
            <w:vAlign w:val="center"/>
          </w:tcPr>
          <w:p w14:paraId="754B4687">
            <w:pPr>
              <w:widowControl/>
              <w:spacing w:line="240" w:lineRule="exact"/>
              <w:jc w:val="right"/>
              <w:textAlignment w:val="center"/>
              <w:rPr>
                <w:rFonts w:ascii="Times New Roman" w:hAnsi="Times New Roman" w:eastAsia="宋体" w:cs="宋体"/>
                <w:sz w:val="21"/>
                <w:szCs w:val="21"/>
              </w:rPr>
            </w:pPr>
            <w:r>
              <w:rPr>
                <w:sz w:val="21"/>
              </w:rPr>
              <mc:AlternateContent>
                <mc:Choice Requires="wps">
                  <w:drawing>
                    <wp:anchor distT="0" distB="0" distL="114300" distR="114300" simplePos="0" relativeHeight="251659264" behindDoc="0" locked="0" layoutInCell="1" allowOverlap="1">
                      <wp:simplePos x="0" y="0"/>
                      <wp:positionH relativeFrom="column">
                        <wp:posOffset>-59055</wp:posOffset>
                      </wp:positionH>
                      <wp:positionV relativeFrom="paragraph">
                        <wp:posOffset>1270</wp:posOffset>
                      </wp:positionV>
                      <wp:extent cx="1021715" cy="333375"/>
                      <wp:effectExtent l="1270" t="4445" r="13335" b="12700"/>
                      <wp:wrapNone/>
                      <wp:docPr id="5" name="直接连接符 5"/>
                      <wp:cNvGraphicFramePr/>
                      <a:graphic xmlns:a="http://schemas.openxmlformats.org/drawingml/2006/main">
                        <a:graphicData uri="http://schemas.microsoft.com/office/word/2010/wordprocessingShape">
                          <wps:wsp>
                            <wps:cNvCnPr/>
                            <wps:spPr>
                              <a:xfrm flipH="1" flipV="1">
                                <a:off x="3855720" y="7032625"/>
                                <a:ext cx="1021715" cy="333375"/>
                              </a:xfrm>
                              <a:prstGeom prst="line">
                                <a:avLst/>
                              </a:prstGeom>
                              <a:ln w="6350">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4.65pt;margin-top:0.1pt;height:26.25pt;width:80.45pt;z-index:251659264;mso-width-relative:page;mso-height-relative:page;" filled="f" stroked="t" coordsize="21600,21600" o:gfxdata="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KUgVU1QAAAAYBAAAPAAAAAAAAAAEAIAAAACIAAABkcnMvZG93bnJl&#10;di54bWxQSwECFAAUAAAACACHTuJAAs1hxgACAADWAwAADgAAAAAAAAABACAAAAAkAQAAZHJzL2Uy&#10;b0RvYy54bWxQSwUGAAAAAAYABgBZAQAAlgUAAAAA&#10;">
                      <v:fill on="f" focussize="0,0"/>
                      <v:stroke weight="0.5pt" color="#000000 [3213]" miterlimit="8" joinstyle="miter"/>
                      <v:imagedata o:title=""/>
                      <o:lock v:ext="edit" aspectratio="f"/>
                    </v:line>
                  </w:pict>
                </mc:Fallback>
              </mc:AlternateContent>
            </w:r>
            <w:r>
              <w:rPr>
                <w:rFonts w:hint="eastAsia" w:ascii="Times New Roman" w:hAnsi="Times New Roman" w:eastAsia="宋体" w:cs="宋体"/>
                <w:sz w:val="21"/>
                <w:szCs w:val="21"/>
              </w:rPr>
              <w:t>标签</w:t>
            </w:r>
          </w:p>
          <w:p w14:paraId="63DDAF50">
            <w:pPr>
              <w:widowControl/>
              <w:spacing w:line="240" w:lineRule="exact"/>
              <w:jc w:val="left"/>
              <w:textAlignment w:val="center"/>
              <w:rPr>
                <w:rFonts w:ascii="Times New Roman" w:hAnsi="Times New Roman" w:eastAsia="宋体" w:cs="宋体"/>
                <w:sz w:val="21"/>
                <w:szCs w:val="21"/>
              </w:rPr>
            </w:pPr>
            <w:r>
              <w:rPr>
                <w:rFonts w:hint="eastAsia" w:ascii="Times New Roman" w:hAnsi="Times New Roman" w:eastAsia="宋体" w:cs="宋体"/>
                <w:sz w:val="21"/>
                <w:szCs w:val="21"/>
              </w:rPr>
              <w:t>特征名</w:t>
            </w:r>
          </w:p>
        </w:tc>
        <w:tc>
          <w:tcPr>
            <w:tcW w:w="1391" w:type="dxa"/>
            <w:tcBorders>
              <w:top w:val="single" w:color="auto" w:sz="12" w:space="0"/>
              <w:bottom w:val="single" w:color="auto" w:sz="8" w:space="0"/>
            </w:tcBorders>
            <w:vAlign w:val="center"/>
          </w:tcPr>
          <w:p w14:paraId="4A9B7D15">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良性（0）</w:t>
            </w:r>
          </w:p>
        </w:tc>
        <w:tc>
          <w:tcPr>
            <w:tcW w:w="1444" w:type="dxa"/>
            <w:tcBorders>
              <w:top w:val="single" w:color="auto" w:sz="12" w:space="0"/>
              <w:bottom w:val="single" w:color="auto" w:sz="8" w:space="0"/>
            </w:tcBorders>
            <w:vAlign w:val="center"/>
          </w:tcPr>
          <w:p w14:paraId="4A1A737B">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恶性（1）</w:t>
            </w:r>
          </w:p>
        </w:tc>
      </w:tr>
      <w:tr w14:paraId="708B12A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trPr>
        <w:tc>
          <w:tcPr>
            <w:tcW w:w="1604" w:type="dxa"/>
            <w:tcBorders>
              <w:top w:val="single" w:color="auto" w:sz="8" w:space="0"/>
              <w:bottom w:val="nil"/>
            </w:tcBorders>
            <w:vAlign w:val="center"/>
          </w:tcPr>
          <w:p w14:paraId="1FA7F906">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Subtlety</w:t>
            </w:r>
          </w:p>
          <w:p w14:paraId="0A0913C1">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细微程度</w:t>
            </w:r>
          </w:p>
        </w:tc>
        <w:tc>
          <w:tcPr>
            <w:tcW w:w="1391" w:type="dxa"/>
            <w:tcBorders>
              <w:top w:val="single" w:color="auto" w:sz="8" w:space="0"/>
              <w:bottom w:val="nil"/>
            </w:tcBorders>
            <w:vAlign w:val="center"/>
          </w:tcPr>
          <w:p w14:paraId="19478BE9">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评级1，2</w:t>
            </w:r>
          </w:p>
        </w:tc>
        <w:tc>
          <w:tcPr>
            <w:tcW w:w="1444" w:type="dxa"/>
            <w:tcBorders>
              <w:top w:val="single" w:color="auto" w:sz="8" w:space="0"/>
              <w:bottom w:val="nil"/>
            </w:tcBorders>
            <w:vAlign w:val="center"/>
          </w:tcPr>
          <w:p w14:paraId="68CF3758">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评级3，4，5</w:t>
            </w:r>
          </w:p>
        </w:tc>
      </w:tr>
      <w:tr w14:paraId="4E7C168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0" w:hRule="atLeast"/>
        </w:trPr>
        <w:tc>
          <w:tcPr>
            <w:tcW w:w="1604" w:type="dxa"/>
            <w:tcBorders>
              <w:top w:val="nil"/>
              <w:bottom w:val="nil"/>
            </w:tcBorders>
            <w:vAlign w:val="center"/>
          </w:tcPr>
          <w:p w14:paraId="225812F3">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Calcification</w:t>
            </w:r>
          </w:p>
          <w:p w14:paraId="27DBAC40">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钙化</w:t>
            </w:r>
          </w:p>
        </w:tc>
        <w:tc>
          <w:tcPr>
            <w:tcW w:w="1391" w:type="dxa"/>
            <w:tcBorders>
              <w:top w:val="nil"/>
              <w:bottom w:val="nil"/>
            </w:tcBorders>
            <w:vAlign w:val="center"/>
          </w:tcPr>
          <w:p w14:paraId="316BE107">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评级1</w:t>
            </w:r>
            <w:r>
              <w:rPr>
                <w:rFonts w:hint="eastAsia" w:ascii="Times New Roman" w:hAnsi="Times New Roman" w:eastAsia="宋体" w:cs="宋体"/>
                <w:sz w:val="21"/>
                <w:szCs w:val="21"/>
                <w:lang w:val="en-US" w:eastAsia="zh-CN"/>
              </w:rPr>
              <w:t>~</w:t>
            </w:r>
            <w:r>
              <w:rPr>
                <w:rFonts w:hint="eastAsia" w:ascii="Times New Roman" w:hAnsi="Times New Roman" w:eastAsia="宋体" w:cs="宋体"/>
                <w:sz w:val="21"/>
                <w:szCs w:val="21"/>
              </w:rPr>
              <w:t>5</w:t>
            </w:r>
          </w:p>
        </w:tc>
        <w:tc>
          <w:tcPr>
            <w:tcW w:w="1444" w:type="dxa"/>
            <w:tcBorders>
              <w:top w:val="nil"/>
              <w:bottom w:val="nil"/>
            </w:tcBorders>
            <w:vAlign w:val="center"/>
          </w:tcPr>
          <w:p w14:paraId="12A491DA">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评级6</w:t>
            </w:r>
          </w:p>
        </w:tc>
      </w:tr>
      <w:tr w14:paraId="3B98F8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2" w:hRule="atLeast"/>
        </w:trPr>
        <w:tc>
          <w:tcPr>
            <w:tcW w:w="1604" w:type="dxa"/>
            <w:tcBorders>
              <w:top w:val="nil"/>
              <w:bottom w:val="nil"/>
            </w:tcBorders>
            <w:vAlign w:val="center"/>
          </w:tcPr>
          <w:p w14:paraId="09796468">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Sphericity</w:t>
            </w:r>
          </w:p>
          <w:p w14:paraId="110DAD12">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球形度</w:t>
            </w:r>
          </w:p>
        </w:tc>
        <w:tc>
          <w:tcPr>
            <w:tcW w:w="1391" w:type="dxa"/>
            <w:tcBorders>
              <w:top w:val="nil"/>
              <w:bottom w:val="nil"/>
            </w:tcBorders>
            <w:vAlign w:val="center"/>
          </w:tcPr>
          <w:p w14:paraId="54B5435C">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评级1，2，3</w:t>
            </w:r>
          </w:p>
        </w:tc>
        <w:tc>
          <w:tcPr>
            <w:tcW w:w="1444" w:type="dxa"/>
            <w:tcBorders>
              <w:top w:val="nil"/>
              <w:bottom w:val="nil"/>
            </w:tcBorders>
            <w:vAlign w:val="center"/>
          </w:tcPr>
          <w:p w14:paraId="48E606A0">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评级4，5</w:t>
            </w:r>
          </w:p>
        </w:tc>
      </w:tr>
      <w:tr w14:paraId="51170C0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2" w:hRule="atLeast"/>
        </w:trPr>
        <w:tc>
          <w:tcPr>
            <w:tcW w:w="1604" w:type="dxa"/>
            <w:tcBorders>
              <w:top w:val="nil"/>
              <w:bottom w:val="nil"/>
            </w:tcBorders>
            <w:vAlign w:val="center"/>
          </w:tcPr>
          <w:p w14:paraId="7688C270">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Margin</w:t>
            </w:r>
          </w:p>
          <w:p w14:paraId="7798285D">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边缘</w:t>
            </w:r>
          </w:p>
        </w:tc>
        <w:tc>
          <w:tcPr>
            <w:tcW w:w="1391" w:type="dxa"/>
            <w:tcBorders>
              <w:top w:val="nil"/>
              <w:bottom w:val="nil"/>
            </w:tcBorders>
            <w:vAlign w:val="center"/>
          </w:tcPr>
          <w:p w14:paraId="2351645C">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评级1，2</w:t>
            </w:r>
          </w:p>
        </w:tc>
        <w:tc>
          <w:tcPr>
            <w:tcW w:w="1444" w:type="dxa"/>
            <w:tcBorders>
              <w:top w:val="nil"/>
              <w:bottom w:val="nil"/>
            </w:tcBorders>
            <w:vAlign w:val="center"/>
          </w:tcPr>
          <w:p w14:paraId="0483D88B">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评级3，4，5</w:t>
            </w:r>
          </w:p>
        </w:tc>
      </w:tr>
      <w:tr w14:paraId="6CBCB23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trPr>
        <w:tc>
          <w:tcPr>
            <w:tcW w:w="1604" w:type="dxa"/>
            <w:tcBorders>
              <w:top w:val="nil"/>
              <w:bottom w:val="nil"/>
            </w:tcBorders>
            <w:vAlign w:val="center"/>
          </w:tcPr>
          <w:p w14:paraId="7C35904E">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Lobulation</w:t>
            </w:r>
          </w:p>
          <w:p w14:paraId="2DEDF4C7">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分叶征</w:t>
            </w:r>
          </w:p>
        </w:tc>
        <w:tc>
          <w:tcPr>
            <w:tcW w:w="1391" w:type="dxa"/>
            <w:tcBorders>
              <w:top w:val="nil"/>
              <w:bottom w:val="nil"/>
            </w:tcBorders>
            <w:vAlign w:val="center"/>
          </w:tcPr>
          <w:p w14:paraId="1CD43443">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评级3，4，5</w:t>
            </w:r>
          </w:p>
        </w:tc>
        <w:tc>
          <w:tcPr>
            <w:tcW w:w="1444" w:type="dxa"/>
            <w:tcBorders>
              <w:top w:val="nil"/>
              <w:bottom w:val="nil"/>
            </w:tcBorders>
            <w:vAlign w:val="center"/>
          </w:tcPr>
          <w:p w14:paraId="13E5AA23">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评级1，2</w:t>
            </w:r>
          </w:p>
        </w:tc>
      </w:tr>
      <w:tr w14:paraId="2C4DF6C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4" w:hRule="atLeast"/>
        </w:trPr>
        <w:tc>
          <w:tcPr>
            <w:tcW w:w="1604" w:type="dxa"/>
            <w:tcBorders>
              <w:top w:val="nil"/>
              <w:bottom w:val="nil"/>
            </w:tcBorders>
            <w:vAlign w:val="center"/>
          </w:tcPr>
          <w:p w14:paraId="1E0ED0D6">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Spiculation</w:t>
            </w:r>
          </w:p>
          <w:p w14:paraId="396E7331">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毛刺征</w:t>
            </w:r>
          </w:p>
        </w:tc>
        <w:tc>
          <w:tcPr>
            <w:tcW w:w="1391" w:type="dxa"/>
            <w:tcBorders>
              <w:top w:val="nil"/>
              <w:bottom w:val="nil"/>
            </w:tcBorders>
            <w:vAlign w:val="center"/>
          </w:tcPr>
          <w:p w14:paraId="5D45E349">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评级3，4，5</w:t>
            </w:r>
          </w:p>
        </w:tc>
        <w:tc>
          <w:tcPr>
            <w:tcW w:w="1444" w:type="dxa"/>
            <w:tcBorders>
              <w:top w:val="nil"/>
              <w:bottom w:val="nil"/>
            </w:tcBorders>
            <w:vAlign w:val="center"/>
          </w:tcPr>
          <w:p w14:paraId="5D2D421B">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评级1，2</w:t>
            </w:r>
          </w:p>
        </w:tc>
      </w:tr>
      <w:tr w14:paraId="1DF4AB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1604" w:type="dxa"/>
            <w:tcBorders>
              <w:top w:val="nil"/>
              <w:bottom w:val="single" w:color="auto" w:sz="12" w:space="0"/>
            </w:tcBorders>
            <w:vAlign w:val="center"/>
          </w:tcPr>
          <w:p w14:paraId="4601ED04">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Texture</w:t>
            </w:r>
          </w:p>
          <w:p w14:paraId="52EE846D">
            <w:pPr>
              <w:pStyle w:val="25"/>
              <w:spacing w:line="240" w:lineRule="exact"/>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纹理</w:t>
            </w:r>
          </w:p>
        </w:tc>
        <w:tc>
          <w:tcPr>
            <w:tcW w:w="1391" w:type="dxa"/>
            <w:tcBorders>
              <w:top w:val="nil"/>
              <w:bottom w:val="single" w:color="auto" w:sz="12" w:space="0"/>
            </w:tcBorders>
            <w:vAlign w:val="center"/>
          </w:tcPr>
          <w:p w14:paraId="235B1880">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评级1，2，3</w:t>
            </w:r>
          </w:p>
        </w:tc>
        <w:tc>
          <w:tcPr>
            <w:tcW w:w="1444" w:type="dxa"/>
            <w:tcBorders>
              <w:top w:val="nil"/>
              <w:bottom w:val="single" w:color="auto" w:sz="12" w:space="0"/>
            </w:tcBorders>
            <w:vAlign w:val="center"/>
          </w:tcPr>
          <w:p w14:paraId="78C7A43D">
            <w:pPr>
              <w:pStyle w:val="25"/>
              <w:ind w:firstLine="0" w:firstLineChars="0"/>
              <w:jc w:val="center"/>
              <w:rPr>
                <w:rFonts w:ascii="Times New Roman" w:hAnsi="Times New Roman" w:eastAsia="宋体" w:cs="宋体"/>
                <w:sz w:val="21"/>
                <w:szCs w:val="21"/>
              </w:rPr>
            </w:pPr>
            <w:r>
              <w:rPr>
                <w:rFonts w:hint="eastAsia" w:ascii="Times New Roman" w:hAnsi="Times New Roman" w:eastAsia="宋体" w:cs="宋体"/>
                <w:sz w:val="21"/>
                <w:szCs w:val="21"/>
              </w:rPr>
              <w:t>评级4，5</w:t>
            </w:r>
          </w:p>
        </w:tc>
      </w:tr>
    </w:tbl>
    <w:p w14:paraId="4E6EAF42">
      <w:pPr>
        <w:pStyle w:val="6"/>
        <w:spacing w:before="0" w:after="0" w:line="240" w:lineRule="auto"/>
        <w:rPr>
          <w:rFonts w:ascii="Times New Roman" w:hAnsi="Times New Roman" w:eastAsia="宋体" w:cs="宋体"/>
          <w:sz w:val="24"/>
        </w:rPr>
      </w:pPr>
      <w:r>
        <w:rPr>
          <w:rFonts w:hint="eastAsia" w:ascii="Times New Roman" w:hAnsi="Times New Roman" w:eastAsia="宋体" w:cs="宋体"/>
          <w:sz w:val="24"/>
        </w:rPr>
        <w:t>2.4 集成模型建模分析</w:t>
      </w:r>
    </w:p>
    <w:p w14:paraId="07465923">
      <w:pPr>
        <w:ind w:firstLine="428" w:firstLineChars="200"/>
        <w:jc w:val="left"/>
        <w:rPr>
          <w:rFonts w:ascii="Times New Roman" w:hAnsi="Times New Roman" w:eastAsia="方正书宋简体" w:cs="方正书宋简体"/>
          <w:shd w:val="clear" w:color="auto" w:fill="FFFFFF"/>
        </w:rPr>
      </w:pPr>
      <w:r>
        <w:rPr>
          <w:rFonts w:hint="eastAsia" w:ascii="Times New Roman" w:hAnsi="Times New Roman" w:eastAsia="宋体" w:cs="宋体"/>
          <w:sz w:val="21"/>
          <w:szCs w:val="21"/>
          <w:shd w:val="clear" w:color="auto" w:fill="FFFFFF"/>
        </w:rPr>
        <w:t>在特征工程处理之后，分别使用三个分类模型XGBoost、GBM（梯度提升机）、RF（随机森林）作为基分类器，然后基于软投票法的融合机制进行模型集成（ME，</w:t>
      </w:r>
      <w:r>
        <w:rPr>
          <w:rFonts w:hint="eastAsia" w:ascii="Times New Roman" w:hAnsi="Times New Roman" w:eastAsia="宋体" w:cs="宋体"/>
          <w:color w:val="333333"/>
          <w:sz w:val="21"/>
          <w:szCs w:val="21"/>
          <w:shd w:val="clear" w:color="auto" w:fill="FFFFFF"/>
        </w:rPr>
        <w:t>Model Ensemble</w:t>
      </w:r>
      <w:r>
        <w:rPr>
          <w:rFonts w:hint="eastAsia" w:ascii="Times New Roman" w:hAnsi="Times New Roman" w:eastAsia="宋体" w:cs="宋体"/>
          <w:sz w:val="21"/>
          <w:szCs w:val="21"/>
          <w:shd w:val="clear" w:color="auto" w:fill="FFFFFF"/>
        </w:rPr>
        <w:t>）与验证，建模过程见</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_Ref25833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图4</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w:t>
      </w:r>
    </w:p>
    <w:p w14:paraId="30D6453E">
      <w:pPr>
        <w:jc w:val="center"/>
        <w:rPr>
          <w:rFonts w:hint="eastAsia" w:ascii="Times New Roman" w:hAnsi="Times New Roman" w:eastAsiaTheme="minorEastAsia"/>
          <w:lang w:eastAsia="zh-CN"/>
        </w:rPr>
      </w:pPr>
      <w:r>
        <w:rPr>
          <w:rFonts w:hint="eastAsia" w:eastAsiaTheme="minorEastAsia"/>
          <w:lang w:eastAsia="zh-CN"/>
        </w:rPr>
        <w:object>
          <v:shape id="_x0000_i1028" o:spt="75" type="#_x0000_t75" style="height:144.85pt;width:171.75pt;" o:ole="t" filled="f" o:preferrelative="t" stroked="f" coordsize="21600,21600">
            <v:path/>
            <v:fill on="f" focussize="0,0"/>
            <v:stroke on="f"/>
            <v:imagedata r:id="rId25" o:title=""/>
            <o:lock v:ext="edit" aspectratio="t"/>
            <w10:wrap type="none"/>
            <w10:anchorlock/>
          </v:shape>
          <o:OLEObject Type="Embed" ProgID="Visio.Drawing.15" ShapeID="_x0000_i1028" DrawAspect="Content" ObjectID="_1468075728" r:id="rId24">
            <o:LockedField>false</o:LockedField>
          </o:OLEObject>
        </w:object>
      </w:r>
    </w:p>
    <w:p w14:paraId="272B37D6">
      <w:pPr>
        <w:pStyle w:val="9"/>
        <w:jc w:val="center"/>
        <w:rPr>
          <w:rFonts w:ascii="Times New Roman" w:hAnsi="Times New Roman" w:eastAsia="宋体" w:cs="宋体"/>
          <w:sz w:val="18"/>
          <w:szCs w:val="18"/>
        </w:rPr>
      </w:pPr>
      <w:bookmarkStart w:id="5" w:name="_Ref25833"/>
      <w:r>
        <w:rPr>
          <w:rFonts w:hint="eastAsia" w:ascii="Times New Roman" w:hAnsi="Times New Roman" w:eastAsia="宋体" w:cs="宋体"/>
          <w:sz w:val="18"/>
          <w:szCs w:val="18"/>
        </w:rPr>
        <w:t>图</w:t>
      </w:r>
      <w:bookmarkEnd w:id="5"/>
      <w:r>
        <w:rPr>
          <w:rFonts w:hint="eastAsia" w:ascii="Times New Roman" w:hAnsi="Times New Roman" w:eastAsia="宋体" w:cs="宋体"/>
          <w:sz w:val="18"/>
          <w:szCs w:val="18"/>
        </w:rPr>
        <w:t>4 建模流程图</w:t>
      </w:r>
    </w:p>
    <w:p w14:paraId="4009DE31">
      <w:pPr>
        <w:jc w:val="center"/>
        <w:rPr>
          <w:rFonts w:ascii="Times New Roman" w:hAnsi="Times New Roman" w:eastAsia="宋体" w:cs="宋体"/>
          <w:sz w:val="18"/>
          <w:szCs w:val="18"/>
          <w:shd w:val="clear" w:color="auto" w:fill="FFFFFF"/>
        </w:rPr>
      </w:pPr>
      <w:r>
        <w:rPr>
          <w:rFonts w:hint="eastAsia" w:ascii="Times New Roman" w:hAnsi="Times New Roman" w:eastAsia="宋体" w:cs="宋体"/>
          <w:sz w:val="18"/>
          <w:szCs w:val="18"/>
        </w:rPr>
        <w:t xml:space="preserve">Fig.4 </w:t>
      </w:r>
      <w:r>
        <w:rPr>
          <w:rFonts w:hint="eastAsia" w:ascii="Times New Roman" w:hAnsi="Times New Roman" w:eastAsia="宋体" w:cs="宋体"/>
          <w:sz w:val="18"/>
          <w:szCs w:val="18"/>
          <w:shd w:val="clear" w:color="auto" w:fill="FFFFFF"/>
        </w:rPr>
        <w:t>Modeling flowchart</w:t>
      </w:r>
    </w:p>
    <w:p w14:paraId="559DC249">
      <w:pPr>
        <w:pStyle w:val="3"/>
        <w:spacing w:before="0" w:after="0"/>
        <w:rPr>
          <w:rFonts w:ascii="Times New Roman" w:hAnsi="Times New Roman" w:eastAsia="楷体" w:cs="楷体"/>
          <w:sz w:val="28"/>
          <w:szCs w:val="28"/>
        </w:rPr>
      </w:pPr>
      <w:r>
        <w:rPr>
          <w:rFonts w:ascii="Times New Roman" w:hAnsi="Times New Roman" w:eastAsia="楷体" w:cs="Times New Roman"/>
          <w:sz w:val="28"/>
          <w:szCs w:val="28"/>
        </w:rPr>
        <w:t>3</w:t>
      </w:r>
      <w:r>
        <w:rPr>
          <w:rFonts w:hint="eastAsia" w:ascii="Times New Roman" w:hAnsi="Times New Roman" w:eastAsia="楷体" w:cs="楷体"/>
          <w:sz w:val="28"/>
          <w:szCs w:val="28"/>
        </w:rPr>
        <w:t xml:space="preserve"> 实验及结果分析</w:t>
      </w:r>
    </w:p>
    <w:p w14:paraId="2033451C">
      <w:pPr>
        <w:pStyle w:val="6"/>
        <w:spacing w:before="0" w:after="0" w:line="240" w:lineRule="auto"/>
        <w:rPr>
          <w:rFonts w:ascii="Times New Roman" w:hAnsi="Times New Roman" w:eastAsia="宋体" w:cs="宋体"/>
          <w:sz w:val="21"/>
          <w:szCs w:val="21"/>
          <w:shd w:val="clear" w:color="auto" w:fill="FFFFFF"/>
        </w:rPr>
      </w:pPr>
      <w:r>
        <w:rPr>
          <w:rFonts w:hint="eastAsia" w:ascii="Times New Roman" w:hAnsi="Times New Roman"/>
          <w:sz w:val="24"/>
        </w:rPr>
        <w:t>3.1 实验环境</w:t>
      </w:r>
    </w:p>
    <w:p w14:paraId="69EF0DCC">
      <w:pPr>
        <w:ind w:firstLine="428" w:firstLineChars="200"/>
        <w:rPr>
          <w:rFonts w:ascii="Times New Roman" w:hAnsi="Times New Roman" w:eastAsia="宋体" w:cs="Times New Roman"/>
          <w:sz w:val="20"/>
          <w:szCs w:val="20"/>
          <w:shd w:val="clear" w:color="auto" w:fill="FFFFFF"/>
        </w:rPr>
      </w:pPr>
      <w:r>
        <w:rPr>
          <w:rFonts w:hint="eastAsia" w:ascii="Times New Roman" w:hAnsi="Times New Roman" w:eastAsia="宋体" w:cs="宋体"/>
          <w:sz w:val="21"/>
          <w:szCs w:val="21"/>
          <w:shd w:val="clear" w:color="auto" w:fill="FFFFFF"/>
        </w:rPr>
        <w:t>本实验所用硬件平台为NVIDIA GeForce RTX 3060 Laptop GPU，软件开发环境为PyCharm Community Edition 2023.3.4，所使用的主要相关库和版本号如</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_Ref25935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表2</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所示。</w:t>
      </w:r>
    </w:p>
    <w:p w14:paraId="12F14805">
      <w:pPr>
        <w:pStyle w:val="9"/>
        <w:jc w:val="center"/>
        <w:rPr>
          <w:rFonts w:ascii="Times New Roman" w:hAnsi="Times New Roman" w:eastAsia="宋体" w:cs="宋体"/>
          <w:sz w:val="18"/>
          <w:szCs w:val="18"/>
          <w:shd w:val="clear" w:color="auto" w:fill="FFFFFF"/>
        </w:rPr>
      </w:pPr>
      <w:bookmarkStart w:id="6" w:name="_Ref25935"/>
      <w:r>
        <w:rPr>
          <w:rFonts w:hint="eastAsia" w:ascii="Times New Roman" w:hAnsi="Times New Roman" w:eastAsia="宋体" w:cs="宋体"/>
          <w:sz w:val="18"/>
          <w:szCs w:val="18"/>
        </w:rPr>
        <w:t>表</w:t>
      </w:r>
      <w:bookmarkEnd w:id="6"/>
      <w:r>
        <w:rPr>
          <w:rFonts w:hint="eastAsia" w:ascii="Times New Roman" w:hAnsi="Times New Roman" w:eastAsia="宋体" w:cs="宋体"/>
          <w:sz w:val="18"/>
          <w:szCs w:val="18"/>
        </w:rPr>
        <w:t>2</w:t>
      </w:r>
      <w:r>
        <w:rPr>
          <w:rFonts w:hint="eastAsia" w:ascii="Times New Roman" w:hAnsi="Times New Roman" w:eastAsia="宋体" w:cs="宋体"/>
          <w:sz w:val="18"/>
          <w:szCs w:val="18"/>
          <w:shd w:val="clear" w:color="auto" w:fill="FFFFFF"/>
        </w:rPr>
        <w:t xml:space="preserve"> 实验软件环境</w:t>
      </w:r>
    </w:p>
    <w:p w14:paraId="4D64936D">
      <w:pPr>
        <w:jc w:val="center"/>
        <w:rPr>
          <w:rFonts w:ascii="Times New Roman" w:hAnsi="Times New Roman" w:eastAsia="宋体" w:cs="宋体"/>
          <w:sz w:val="18"/>
          <w:szCs w:val="18"/>
          <w:shd w:val="clear" w:color="auto" w:fill="FFFFFF"/>
        </w:rPr>
      </w:pPr>
      <w:r>
        <w:rPr>
          <w:rFonts w:hint="eastAsia" w:ascii="Times New Roman" w:hAnsi="Times New Roman" w:eastAsia="宋体" w:cs="宋体"/>
          <w:sz w:val="18"/>
          <w:szCs w:val="18"/>
          <w:shd w:val="clear" w:color="auto" w:fill="FFFFFF"/>
        </w:rPr>
        <w:t>Table 2 Experimental software environment</w:t>
      </w:r>
    </w:p>
    <w:tbl>
      <w:tblPr>
        <w:tblStyle w:val="16"/>
        <w:tblW w:w="4019" w:type="dxa"/>
        <w:jc w:val="center"/>
        <w:tblLayout w:type="autofit"/>
        <w:tblCellMar>
          <w:top w:w="0" w:type="dxa"/>
          <w:left w:w="108" w:type="dxa"/>
          <w:bottom w:w="0" w:type="dxa"/>
          <w:right w:w="108" w:type="dxa"/>
        </w:tblCellMar>
      </w:tblPr>
      <w:tblGrid>
        <w:gridCol w:w="2085"/>
        <w:gridCol w:w="1934"/>
      </w:tblGrid>
      <w:tr w14:paraId="1AFAF6C7">
        <w:tblPrEx>
          <w:tblCellMar>
            <w:top w:w="0" w:type="dxa"/>
            <w:left w:w="108" w:type="dxa"/>
            <w:bottom w:w="0" w:type="dxa"/>
            <w:right w:w="108" w:type="dxa"/>
          </w:tblCellMar>
        </w:tblPrEx>
        <w:trPr>
          <w:trHeight w:val="296" w:hRule="atLeast"/>
          <w:jc w:val="center"/>
        </w:trPr>
        <w:tc>
          <w:tcPr>
            <w:tcW w:w="2085" w:type="dxa"/>
            <w:tcBorders>
              <w:top w:val="single" w:color="000000" w:sz="12" w:space="0"/>
              <w:left w:val="nil"/>
              <w:bottom w:val="single" w:color="000000" w:sz="8" w:space="0"/>
              <w:right w:val="nil"/>
            </w:tcBorders>
            <w:shd w:val="clear" w:color="auto" w:fill="auto"/>
            <w:noWrap/>
            <w:vAlign w:val="center"/>
          </w:tcPr>
          <w:p w14:paraId="26788B80">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库名</w:t>
            </w:r>
          </w:p>
        </w:tc>
        <w:tc>
          <w:tcPr>
            <w:tcW w:w="1934" w:type="dxa"/>
            <w:tcBorders>
              <w:top w:val="single" w:color="000000" w:sz="12" w:space="0"/>
              <w:left w:val="nil"/>
              <w:bottom w:val="single" w:color="000000" w:sz="8" w:space="0"/>
              <w:right w:val="nil"/>
            </w:tcBorders>
            <w:shd w:val="clear" w:color="auto" w:fill="auto"/>
            <w:noWrap/>
            <w:vAlign w:val="center"/>
          </w:tcPr>
          <w:p w14:paraId="798C6B3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版本号</w:t>
            </w:r>
          </w:p>
        </w:tc>
      </w:tr>
      <w:tr w14:paraId="5D8DBC3E">
        <w:tblPrEx>
          <w:tblCellMar>
            <w:top w:w="0" w:type="dxa"/>
            <w:left w:w="108" w:type="dxa"/>
            <w:bottom w:w="0" w:type="dxa"/>
            <w:right w:w="108" w:type="dxa"/>
          </w:tblCellMar>
        </w:tblPrEx>
        <w:trPr>
          <w:trHeight w:val="314" w:hRule="atLeast"/>
          <w:jc w:val="center"/>
        </w:trPr>
        <w:tc>
          <w:tcPr>
            <w:tcW w:w="0" w:type="auto"/>
            <w:tcBorders>
              <w:top w:val="single" w:color="000000" w:sz="8" w:space="0"/>
              <w:left w:val="nil"/>
              <w:bottom w:val="nil"/>
              <w:right w:val="nil"/>
            </w:tcBorders>
            <w:shd w:val="clear" w:color="auto" w:fill="auto"/>
            <w:noWrap/>
            <w:vAlign w:val="center"/>
          </w:tcPr>
          <w:p w14:paraId="28D9EE43">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python</w:t>
            </w:r>
          </w:p>
        </w:tc>
        <w:tc>
          <w:tcPr>
            <w:tcW w:w="0" w:type="auto"/>
            <w:tcBorders>
              <w:top w:val="single" w:color="000000" w:sz="8" w:space="0"/>
              <w:left w:val="nil"/>
              <w:bottom w:val="nil"/>
              <w:right w:val="nil"/>
            </w:tcBorders>
            <w:shd w:val="clear" w:color="auto" w:fill="auto"/>
            <w:noWrap/>
            <w:vAlign w:val="center"/>
          </w:tcPr>
          <w:p w14:paraId="4B963C22">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3.9.13</w:t>
            </w:r>
          </w:p>
        </w:tc>
      </w:tr>
      <w:tr w14:paraId="1F2B154A">
        <w:tblPrEx>
          <w:tblCellMar>
            <w:top w:w="0" w:type="dxa"/>
            <w:left w:w="108" w:type="dxa"/>
            <w:bottom w:w="0" w:type="dxa"/>
            <w:right w:w="108" w:type="dxa"/>
          </w:tblCellMar>
        </w:tblPrEx>
        <w:trPr>
          <w:trHeight w:val="299" w:hRule="atLeast"/>
          <w:jc w:val="center"/>
        </w:trPr>
        <w:tc>
          <w:tcPr>
            <w:tcW w:w="0" w:type="auto"/>
            <w:tcBorders>
              <w:top w:val="nil"/>
              <w:left w:val="nil"/>
              <w:bottom w:val="nil"/>
              <w:right w:val="nil"/>
            </w:tcBorders>
            <w:shd w:val="clear" w:color="auto" w:fill="auto"/>
            <w:noWrap/>
            <w:vAlign w:val="center"/>
          </w:tcPr>
          <w:p w14:paraId="217B72D6">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numpy</w:t>
            </w:r>
          </w:p>
        </w:tc>
        <w:tc>
          <w:tcPr>
            <w:tcW w:w="0" w:type="auto"/>
            <w:tcBorders>
              <w:top w:val="nil"/>
              <w:left w:val="nil"/>
              <w:bottom w:val="nil"/>
              <w:right w:val="nil"/>
            </w:tcBorders>
            <w:shd w:val="clear" w:color="auto" w:fill="auto"/>
            <w:noWrap/>
            <w:vAlign w:val="center"/>
          </w:tcPr>
          <w:p w14:paraId="17F14D31">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1.24.4</w:t>
            </w:r>
          </w:p>
        </w:tc>
      </w:tr>
      <w:tr w14:paraId="548BE704">
        <w:tblPrEx>
          <w:tblCellMar>
            <w:top w:w="0" w:type="dxa"/>
            <w:left w:w="108" w:type="dxa"/>
            <w:bottom w:w="0" w:type="dxa"/>
            <w:right w:w="108" w:type="dxa"/>
          </w:tblCellMar>
        </w:tblPrEx>
        <w:trPr>
          <w:trHeight w:val="324" w:hRule="atLeast"/>
          <w:jc w:val="center"/>
        </w:trPr>
        <w:tc>
          <w:tcPr>
            <w:tcW w:w="0" w:type="auto"/>
            <w:tcBorders>
              <w:top w:val="nil"/>
              <w:left w:val="nil"/>
              <w:bottom w:val="nil"/>
              <w:right w:val="nil"/>
            </w:tcBorders>
            <w:shd w:val="clear" w:color="auto" w:fill="auto"/>
            <w:noWrap/>
            <w:vAlign w:val="center"/>
          </w:tcPr>
          <w:p w14:paraId="52DC6C1B">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pandas</w:t>
            </w:r>
          </w:p>
        </w:tc>
        <w:tc>
          <w:tcPr>
            <w:tcW w:w="0" w:type="auto"/>
            <w:tcBorders>
              <w:top w:val="nil"/>
              <w:left w:val="nil"/>
              <w:bottom w:val="nil"/>
              <w:right w:val="nil"/>
            </w:tcBorders>
            <w:shd w:val="clear" w:color="auto" w:fill="auto"/>
            <w:noWrap/>
            <w:vAlign w:val="center"/>
          </w:tcPr>
          <w:p w14:paraId="6D2C38C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2.2.2</w:t>
            </w:r>
          </w:p>
        </w:tc>
      </w:tr>
      <w:tr w14:paraId="090FF023">
        <w:tblPrEx>
          <w:tblCellMar>
            <w:top w:w="0" w:type="dxa"/>
            <w:left w:w="108" w:type="dxa"/>
            <w:bottom w:w="0" w:type="dxa"/>
            <w:right w:w="108" w:type="dxa"/>
          </w:tblCellMar>
        </w:tblPrEx>
        <w:trPr>
          <w:trHeight w:val="249" w:hRule="atLeast"/>
          <w:jc w:val="center"/>
        </w:trPr>
        <w:tc>
          <w:tcPr>
            <w:tcW w:w="0" w:type="auto"/>
            <w:tcBorders>
              <w:top w:val="nil"/>
              <w:left w:val="nil"/>
              <w:bottom w:val="nil"/>
              <w:right w:val="nil"/>
            </w:tcBorders>
            <w:shd w:val="clear" w:color="auto" w:fill="auto"/>
            <w:noWrap/>
            <w:vAlign w:val="center"/>
          </w:tcPr>
          <w:p w14:paraId="162A5681">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pylidc</w:t>
            </w:r>
          </w:p>
        </w:tc>
        <w:tc>
          <w:tcPr>
            <w:tcW w:w="0" w:type="auto"/>
            <w:tcBorders>
              <w:top w:val="nil"/>
              <w:left w:val="nil"/>
              <w:bottom w:val="nil"/>
              <w:right w:val="nil"/>
            </w:tcBorders>
            <w:shd w:val="clear" w:color="auto" w:fill="auto"/>
            <w:noWrap/>
            <w:vAlign w:val="center"/>
          </w:tcPr>
          <w:p w14:paraId="7145425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0.2.3</w:t>
            </w:r>
          </w:p>
        </w:tc>
      </w:tr>
      <w:tr w14:paraId="26899010">
        <w:tblPrEx>
          <w:tblCellMar>
            <w:top w:w="0" w:type="dxa"/>
            <w:left w:w="108" w:type="dxa"/>
            <w:bottom w:w="0" w:type="dxa"/>
            <w:right w:w="108" w:type="dxa"/>
          </w:tblCellMar>
        </w:tblPrEx>
        <w:trPr>
          <w:trHeight w:val="287" w:hRule="atLeast"/>
          <w:jc w:val="center"/>
        </w:trPr>
        <w:tc>
          <w:tcPr>
            <w:tcW w:w="0" w:type="auto"/>
            <w:tcBorders>
              <w:top w:val="nil"/>
              <w:left w:val="nil"/>
              <w:bottom w:val="nil"/>
              <w:right w:val="nil"/>
            </w:tcBorders>
            <w:shd w:val="clear" w:color="auto" w:fill="auto"/>
            <w:noWrap/>
            <w:vAlign w:val="center"/>
          </w:tcPr>
          <w:p w14:paraId="437C160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pylint</w:t>
            </w:r>
          </w:p>
        </w:tc>
        <w:tc>
          <w:tcPr>
            <w:tcW w:w="0" w:type="auto"/>
            <w:tcBorders>
              <w:top w:val="nil"/>
              <w:left w:val="nil"/>
              <w:bottom w:val="nil"/>
              <w:right w:val="nil"/>
            </w:tcBorders>
            <w:shd w:val="clear" w:color="auto" w:fill="auto"/>
            <w:noWrap/>
            <w:vAlign w:val="center"/>
          </w:tcPr>
          <w:p w14:paraId="0A66D86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2.14.5</w:t>
            </w:r>
          </w:p>
        </w:tc>
      </w:tr>
      <w:tr w14:paraId="5DFB4186">
        <w:tblPrEx>
          <w:tblCellMar>
            <w:top w:w="0" w:type="dxa"/>
            <w:left w:w="108" w:type="dxa"/>
            <w:bottom w:w="0" w:type="dxa"/>
            <w:right w:w="108" w:type="dxa"/>
          </w:tblCellMar>
        </w:tblPrEx>
        <w:trPr>
          <w:trHeight w:val="286" w:hRule="atLeast"/>
          <w:jc w:val="center"/>
        </w:trPr>
        <w:tc>
          <w:tcPr>
            <w:tcW w:w="0" w:type="auto"/>
            <w:tcBorders>
              <w:top w:val="nil"/>
              <w:left w:val="nil"/>
              <w:bottom w:val="nil"/>
              <w:right w:val="nil"/>
            </w:tcBorders>
            <w:shd w:val="clear" w:color="auto" w:fill="auto"/>
            <w:noWrap/>
            <w:vAlign w:val="center"/>
          </w:tcPr>
          <w:p w14:paraId="06686DB6">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scikit-learn</w:t>
            </w:r>
          </w:p>
        </w:tc>
        <w:tc>
          <w:tcPr>
            <w:tcW w:w="0" w:type="auto"/>
            <w:tcBorders>
              <w:top w:val="nil"/>
              <w:left w:val="nil"/>
              <w:bottom w:val="nil"/>
              <w:right w:val="nil"/>
            </w:tcBorders>
            <w:shd w:val="clear" w:color="auto" w:fill="auto"/>
            <w:noWrap/>
            <w:vAlign w:val="center"/>
          </w:tcPr>
          <w:p w14:paraId="6F45A5E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1.0.2</w:t>
            </w:r>
          </w:p>
        </w:tc>
      </w:tr>
      <w:tr w14:paraId="033531FF">
        <w:tblPrEx>
          <w:tblCellMar>
            <w:top w:w="0" w:type="dxa"/>
            <w:left w:w="108" w:type="dxa"/>
            <w:bottom w:w="0" w:type="dxa"/>
            <w:right w:w="108" w:type="dxa"/>
          </w:tblCellMar>
        </w:tblPrEx>
        <w:trPr>
          <w:trHeight w:val="261" w:hRule="atLeast"/>
          <w:jc w:val="center"/>
        </w:trPr>
        <w:tc>
          <w:tcPr>
            <w:tcW w:w="0" w:type="auto"/>
            <w:tcBorders>
              <w:top w:val="nil"/>
              <w:left w:val="nil"/>
              <w:bottom w:val="nil"/>
              <w:right w:val="nil"/>
            </w:tcBorders>
            <w:shd w:val="clear" w:color="auto" w:fill="auto"/>
            <w:noWrap/>
            <w:vAlign w:val="center"/>
          </w:tcPr>
          <w:p w14:paraId="0B0D9603">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torch</w:t>
            </w:r>
          </w:p>
        </w:tc>
        <w:tc>
          <w:tcPr>
            <w:tcW w:w="0" w:type="auto"/>
            <w:tcBorders>
              <w:top w:val="nil"/>
              <w:left w:val="nil"/>
              <w:bottom w:val="nil"/>
              <w:right w:val="nil"/>
            </w:tcBorders>
            <w:shd w:val="clear" w:color="auto" w:fill="auto"/>
            <w:noWrap/>
            <w:vAlign w:val="center"/>
          </w:tcPr>
          <w:p w14:paraId="2340ACE2">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2.2.1+cu118</w:t>
            </w:r>
          </w:p>
        </w:tc>
      </w:tr>
      <w:tr w14:paraId="3CAE790A">
        <w:tblPrEx>
          <w:tblCellMar>
            <w:top w:w="0" w:type="dxa"/>
            <w:left w:w="108" w:type="dxa"/>
            <w:bottom w:w="0" w:type="dxa"/>
            <w:right w:w="108" w:type="dxa"/>
          </w:tblCellMar>
        </w:tblPrEx>
        <w:trPr>
          <w:trHeight w:val="254" w:hRule="atLeast"/>
          <w:jc w:val="center"/>
        </w:trPr>
        <w:tc>
          <w:tcPr>
            <w:tcW w:w="0" w:type="auto"/>
            <w:tcBorders>
              <w:top w:val="nil"/>
              <w:left w:val="nil"/>
              <w:bottom w:val="single" w:color="000000" w:sz="12" w:space="0"/>
              <w:right w:val="nil"/>
            </w:tcBorders>
            <w:shd w:val="clear" w:color="auto" w:fill="auto"/>
            <w:noWrap/>
            <w:vAlign w:val="center"/>
          </w:tcPr>
          <w:p w14:paraId="2ACBB996">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tqdm</w:t>
            </w:r>
          </w:p>
        </w:tc>
        <w:tc>
          <w:tcPr>
            <w:tcW w:w="0" w:type="auto"/>
            <w:tcBorders>
              <w:top w:val="nil"/>
              <w:left w:val="nil"/>
              <w:bottom w:val="single" w:color="000000" w:sz="12" w:space="0"/>
              <w:right w:val="nil"/>
            </w:tcBorders>
            <w:shd w:val="clear" w:color="auto" w:fill="auto"/>
            <w:noWrap/>
            <w:vAlign w:val="center"/>
          </w:tcPr>
          <w:p w14:paraId="649B80F1">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4.64.1</w:t>
            </w:r>
          </w:p>
        </w:tc>
      </w:tr>
    </w:tbl>
    <w:p w14:paraId="0C664629">
      <w:pPr>
        <w:pStyle w:val="6"/>
        <w:spacing w:before="0" w:after="0" w:line="240" w:lineRule="auto"/>
        <w:rPr>
          <w:rFonts w:ascii="Times New Roman" w:hAnsi="Times New Roman" w:eastAsia="宋体" w:cs="宋体"/>
          <w:sz w:val="24"/>
        </w:rPr>
      </w:pPr>
      <w:r>
        <w:rPr>
          <w:rFonts w:hint="eastAsia" w:ascii="Times New Roman" w:hAnsi="Times New Roman" w:eastAsia="宋体" w:cs="宋体"/>
          <w:sz w:val="24"/>
        </w:rPr>
        <w:t>3.2 数据集划分</w:t>
      </w:r>
    </w:p>
    <w:p w14:paraId="4A9E37FC">
      <w:pPr>
        <w:ind w:firstLine="428" w:firstLineChars="200"/>
        <w:rPr>
          <w:rFonts w:hint="eastAsia"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数据集由1018个研究实例的多张CT图像切片和一个XML格式的注释文件，每个研究实例中包含多项标注过的切片数据，共6532项数据。</w:t>
      </w:r>
      <w:r>
        <w:rPr>
          <w:rFonts w:hint="eastAsia" w:ascii="Times New Roman" w:hAnsi="Times New Roman" w:eastAsia="宋体" w:cs="宋体"/>
          <w:spacing w:val="3"/>
          <w:sz w:val="21"/>
          <w:szCs w:val="21"/>
          <w:shd w:val="clear" w:color="auto" w:fill="FFFFFF"/>
        </w:rPr>
        <w:t>本研究是对肺结节进行良性与恶性的二分类任务，因此对数据标签进行二值化处理，按恶性程度（Malignancy）等级对肺结节进行划分：1-2级的结节为良性结节（二值化为0），4-5级的结节为恶性结节（二值化为1），</w:t>
      </w:r>
      <w:r>
        <w:rPr>
          <w:rFonts w:hint="eastAsia" w:ascii="Times New Roman" w:hAnsi="Times New Roman" w:eastAsia="宋体" w:cs="宋体"/>
          <w:color w:val="060607"/>
          <w:spacing w:val="3"/>
          <w:sz w:val="21"/>
          <w:szCs w:val="21"/>
          <w:shd w:val="clear" w:color="auto" w:fill="FFFFFF"/>
        </w:rPr>
        <w:t>排除等级为3的不确定良恶性程度的结节，最终纳入分析的数据项为6494项</w:t>
      </w:r>
      <w:r>
        <w:rPr>
          <w:rFonts w:hint="eastAsia" w:ascii="Times New Roman" w:hAnsi="Times New Roman" w:eastAsia="宋体" w:cs="宋体"/>
          <w:color w:val="060607"/>
          <w:spacing w:val="3"/>
          <w:sz w:val="21"/>
          <w:szCs w:val="21"/>
          <w:shd w:val="clear" w:color="auto" w:fill="FFFFFF"/>
          <w:lang w:eastAsia="zh-CN"/>
        </w:rPr>
        <w:t>，</w:t>
      </w:r>
      <w:r>
        <w:rPr>
          <w:rFonts w:hint="eastAsia" w:ascii="Times New Roman" w:hAnsi="Times New Roman" w:eastAsia="宋体" w:cs="宋体"/>
          <w:spacing w:val="3"/>
          <w:sz w:val="21"/>
          <w:szCs w:val="21"/>
          <w:shd w:val="clear" w:color="auto" w:fill="FFFFFF"/>
        </w:rPr>
        <w:t>如表4</w:t>
      </w:r>
      <w:r>
        <w:rPr>
          <w:rFonts w:hint="eastAsia" w:ascii="Times New Roman" w:hAnsi="Times New Roman" w:eastAsia="宋体" w:cs="宋体"/>
          <w:sz w:val="21"/>
          <w:szCs w:val="21"/>
          <w:shd w:val="clear" w:color="auto" w:fill="FFFFFF"/>
        </w:rPr>
        <w:t>。对数据集进行划分，如</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_Ref26000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表3</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所示，其中良性、恶性数据比例近似</w:t>
      </w:r>
      <w:r>
        <w:rPr>
          <w:rFonts w:ascii="Times New Roman" w:hAnsi="Times New Roman" w:eastAsia="宋体" w:cs="Times New Roman"/>
          <w:sz w:val="21"/>
          <w:szCs w:val="21"/>
          <w:shd w:val="clear" w:color="auto" w:fill="FFFFFF"/>
        </w:rPr>
        <w:t>1:2</w:t>
      </w:r>
      <w:r>
        <w:rPr>
          <w:rFonts w:hint="eastAsia" w:ascii="Times New Roman" w:hAnsi="Times New Roman" w:eastAsia="宋体" w:cs="Times New Roman"/>
          <w:sz w:val="21"/>
          <w:szCs w:val="21"/>
          <w:shd w:val="clear" w:color="auto" w:fill="FFFFFF"/>
        </w:rPr>
        <w:t>，原因</w:t>
      </w:r>
      <w:r>
        <w:rPr>
          <w:rFonts w:hint="eastAsia" w:ascii="Times New Roman" w:hAnsi="Times New Roman" w:eastAsia="宋体" w:cs="宋体"/>
          <w:sz w:val="21"/>
          <w:szCs w:val="21"/>
          <w:shd w:val="clear" w:color="auto" w:fill="FFFFFF"/>
        </w:rPr>
        <w:t>在于偏向于提高假阳性指标、降低假阴性指标</w:t>
      </w:r>
      <w:r>
        <w:rPr>
          <w:rFonts w:hint="eastAsia" w:ascii="Times New Roman" w:hAnsi="Times New Roman" w:eastAsia="宋体" w:cs="宋体"/>
          <w:color w:val="000000" w:themeColor="text1"/>
          <w:sz w:val="21"/>
          <w:szCs w:val="21"/>
          <w:shd w:val="clear" w:color="auto" w:fill="FFFFFF"/>
          <w14:textFill>
            <w14:solidFill>
              <w14:schemeClr w14:val="tx1"/>
            </w14:solidFill>
          </w14:textFill>
        </w:rPr>
        <w:t>，即尽可能地防止将恶性判定为良性的情况</w:t>
      </w:r>
      <w:r>
        <w:rPr>
          <w:rFonts w:hint="eastAsia" w:ascii="Times New Roman" w:hAnsi="Times New Roman" w:eastAsia="宋体" w:cs="宋体"/>
          <w:sz w:val="21"/>
          <w:szCs w:val="21"/>
          <w:shd w:val="clear" w:color="auto" w:fill="FFFFFF"/>
        </w:rPr>
        <w:t>，使得模型更加适用于实际应用中的医学诊断</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lang w:val="en-US" w:eastAsia="zh-CN"/>
        </w:rPr>
        <w:t>因此不做数据平衡化处理</w:t>
      </w:r>
      <w:r>
        <w:rPr>
          <w:rFonts w:hint="eastAsia" w:ascii="Times New Roman" w:hAnsi="Times New Roman" w:eastAsia="宋体" w:cs="宋体"/>
          <w:sz w:val="21"/>
          <w:szCs w:val="21"/>
          <w:shd w:val="clear" w:color="auto" w:fill="FFFFFF"/>
        </w:rPr>
        <w:t>。</w:t>
      </w:r>
    </w:p>
    <w:p w14:paraId="3FCDA786">
      <w:pPr>
        <w:jc w:val="center"/>
        <w:rPr>
          <w:rFonts w:hint="eastAsia" w:ascii="Times New Roman" w:hAnsi="Times New Roman" w:eastAsia="宋体" w:cs="宋体"/>
          <w:color w:val="000000" w:themeColor="text1"/>
          <w:sz w:val="18"/>
          <w:szCs w:val="18"/>
          <w:shd w:val="clear" w:color="auto" w:fill="FFFFFF"/>
          <w:lang w:val="en-US" w:eastAsia="zh-CN"/>
          <w14:textFill>
            <w14:solidFill>
              <w14:schemeClr w14:val="tx1"/>
            </w14:solidFill>
          </w14:textFill>
        </w:rPr>
      </w:pPr>
      <w:r>
        <w:rPr>
          <w:rFonts w:hint="eastAsia" w:ascii="Times New Roman" w:hAnsi="Times New Roman" w:eastAsia="宋体" w:cs="宋体"/>
          <w:color w:val="000000" w:themeColor="text1"/>
          <w:sz w:val="18"/>
          <w:szCs w:val="18"/>
          <w:shd w:val="clear" w:color="auto" w:fill="FFFFFF"/>
          <w14:textFill>
            <w14:solidFill>
              <w14:schemeClr w14:val="tx1"/>
            </w14:solidFill>
          </w14:textFill>
        </w:rPr>
        <w:t>表3 数据集</w:t>
      </w:r>
      <w:r>
        <w:rPr>
          <w:rFonts w:hint="eastAsia" w:ascii="Times New Roman" w:hAnsi="Times New Roman" w:eastAsia="宋体" w:cs="宋体"/>
          <w:color w:val="000000" w:themeColor="text1"/>
          <w:sz w:val="18"/>
          <w:szCs w:val="18"/>
          <w:shd w:val="clear" w:color="auto" w:fill="FFFFFF"/>
          <w:lang w:val="en-US" w:eastAsia="zh-CN"/>
          <w14:textFill>
            <w14:solidFill>
              <w14:schemeClr w14:val="tx1"/>
            </w14:solidFill>
          </w14:textFill>
        </w:rPr>
        <w:t>划分</w:t>
      </w:r>
    </w:p>
    <w:p w14:paraId="78E5561E">
      <w:pPr>
        <w:jc w:val="center"/>
        <w:rPr>
          <w:rFonts w:hint="eastAsia" w:ascii="Times New Roman" w:hAnsi="Times New Roman" w:eastAsia="宋体" w:cs="宋体"/>
          <w:color w:val="000000" w:themeColor="text1"/>
          <w:sz w:val="18"/>
          <w:szCs w:val="18"/>
          <w:shd w:val="clear" w:color="auto" w:fill="FFFFFF"/>
          <w:lang w:val="en-US" w:eastAsia="zh-CN"/>
          <w14:textFill>
            <w14:solidFill>
              <w14:schemeClr w14:val="tx1"/>
            </w14:solidFill>
          </w14:textFill>
        </w:rPr>
      </w:pPr>
      <w:r>
        <w:rPr>
          <w:rFonts w:hint="eastAsia" w:ascii="Times New Roman" w:hAnsi="Times New Roman" w:eastAsia="宋体" w:cs="宋体"/>
          <w:sz w:val="18"/>
          <w:szCs w:val="18"/>
          <w:shd w:val="clear" w:color="auto" w:fill="FFFFFF"/>
        </w:rPr>
        <w:t xml:space="preserve">Table </w:t>
      </w:r>
      <w:r>
        <w:rPr>
          <w:rFonts w:hint="eastAsia" w:ascii="Times New Roman" w:hAnsi="Times New Roman" w:eastAsia="宋体" w:cs="宋体"/>
          <w:sz w:val="18"/>
          <w:szCs w:val="18"/>
          <w:shd w:val="clear" w:color="auto" w:fill="FFFFFF"/>
          <w:lang w:val="en-US" w:eastAsia="zh-CN"/>
        </w:rPr>
        <w:t>3</w:t>
      </w:r>
      <w:r>
        <w:rPr>
          <w:rFonts w:hint="eastAsia" w:ascii="Times New Roman" w:hAnsi="Times New Roman" w:eastAsia="宋体" w:cs="宋体"/>
          <w:sz w:val="18"/>
          <w:szCs w:val="18"/>
          <w:shd w:val="clear" w:color="auto" w:fill="FFFFFF"/>
        </w:rPr>
        <w:t xml:space="preserve"> Dataset division</w:t>
      </w:r>
    </w:p>
    <w:p w14:paraId="32D69504">
      <w:pPr>
        <w:jc w:val="center"/>
        <w:rPr>
          <w:rFonts w:hint="default" w:ascii="Times New Roman" w:hAnsi="Times New Roman" w:eastAsia="宋体" w:cs="宋体"/>
          <w:sz w:val="18"/>
          <w:szCs w:val="18"/>
          <w:shd w:val="clear" w:color="auto" w:fill="FFFFFF"/>
          <w:lang w:val="en-US"/>
        </w:rPr>
      </w:pPr>
      <w:r>
        <w:rPr>
          <w:rFonts w:hint="eastAsia" w:ascii="Times New Roman" w:hAnsi="Times New Roman" w:eastAsia="宋体" w:cs="宋体"/>
          <w:color w:val="000000" w:themeColor="text1"/>
          <w:sz w:val="18"/>
          <w:szCs w:val="18"/>
          <w:shd w:val="clear" w:color="auto" w:fill="FFFFFF"/>
          <w:lang w:val="en-US" w:eastAsia="zh-CN"/>
          <w14:textFill>
            <w14:solidFill>
              <w14:schemeClr w14:val="tx1"/>
            </w14:solidFill>
          </w14:textFill>
        </w:rPr>
        <w:t>a.数据标签二值化</w:t>
      </w:r>
    </w:p>
    <w:tbl>
      <w:tblPr>
        <w:tblStyle w:val="16"/>
        <w:tblW w:w="4469" w:type="dxa"/>
        <w:tblInd w:w="8" w:type="dxa"/>
        <w:tblLayout w:type="fixed"/>
        <w:tblCellMar>
          <w:top w:w="0" w:type="dxa"/>
          <w:left w:w="108" w:type="dxa"/>
          <w:bottom w:w="0" w:type="dxa"/>
          <w:right w:w="108" w:type="dxa"/>
        </w:tblCellMar>
      </w:tblPr>
      <w:tblGrid>
        <w:gridCol w:w="873"/>
        <w:gridCol w:w="596"/>
        <w:gridCol w:w="713"/>
        <w:gridCol w:w="900"/>
        <w:gridCol w:w="705"/>
        <w:gridCol w:w="682"/>
      </w:tblGrid>
      <w:tr w14:paraId="4B184ED3">
        <w:tblPrEx>
          <w:tblCellMar>
            <w:top w:w="0" w:type="dxa"/>
            <w:left w:w="108" w:type="dxa"/>
            <w:bottom w:w="0" w:type="dxa"/>
            <w:right w:w="108" w:type="dxa"/>
          </w:tblCellMar>
        </w:tblPrEx>
        <w:trPr>
          <w:trHeight w:val="328" w:hRule="atLeast"/>
        </w:trPr>
        <w:tc>
          <w:tcPr>
            <w:tcW w:w="873" w:type="dxa"/>
            <w:vMerge w:val="restart"/>
            <w:tcBorders>
              <w:top w:val="single" w:color="auto" w:sz="12" w:space="0"/>
              <w:left w:val="nil"/>
              <w:bottom w:val="nil"/>
              <w:right w:val="nil"/>
            </w:tcBorders>
            <w:shd w:val="clear" w:color="auto" w:fill="auto"/>
            <w:noWrap/>
            <w:vAlign w:val="center"/>
          </w:tcPr>
          <w:p w14:paraId="6D4FAC86">
            <w:pPr>
              <w:widowControl/>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恶性</w:t>
            </w:r>
          </w:p>
          <w:p w14:paraId="249A7469">
            <w:pPr>
              <w:widowControl/>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程度</w:t>
            </w:r>
          </w:p>
        </w:tc>
        <w:tc>
          <w:tcPr>
            <w:tcW w:w="596" w:type="dxa"/>
            <w:tcBorders>
              <w:top w:val="single" w:color="auto" w:sz="12" w:space="0"/>
              <w:left w:val="nil"/>
              <w:bottom w:val="single" w:color="auto" w:sz="8" w:space="0"/>
              <w:right w:val="nil"/>
            </w:tcBorders>
            <w:shd w:val="clear" w:color="auto" w:fill="auto"/>
            <w:noWrap/>
            <w:vAlign w:val="center"/>
          </w:tcPr>
          <w:p w14:paraId="5470B0FE">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kern w:val="0"/>
                <w:sz w:val="21"/>
                <w:szCs w:val="21"/>
                <w:lang w:bidi="ar"/>
              </w:rPr>
              <w:t>1</w:t>
            </w:r>
          </w:p>
        </w:tc>
        <w:tc>
          <w:tcPr>
            <w:tcW w:w="713" w:type="dxa"/>
            <w:tcBorders>
              <w:top w:val="single" w:color="auto" w:sz="12" w:space="0"/>
              <w:left w:val="nil"/>
              <w:bottom w:val="single" w:color="auto" w:sz="8" w:space="0"/>
              <w:right w:val="nil"/>
            </w:tcBorders>
            <w:shd w:val="clear" w:color="auto" w:fill="auto"/>
            <w:noWrap/>
            <w:vAlign w:val="center"/>
          </w:tcPr>
          <w:p w14:paraId="0242D9BE">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kern w:val="0"/>
                <w:sz w:val="21"/>
                <w:szCs w:val="21"/>
                <w:lang w:bidi="ar"/>
              </w:rPr>
              <w:t>2</w:t>
            </w:r>
          </w:p>
        </w:tc>
        <w:tc>
          <w:tcPr>
            <w:tcW w:w="900" w:type="dxa"/>
            <w:tcBorders>
              <w:top w:val="single" w:color="auto" w:sz="12" w:space="0"/>
              <w:left w:val="nil"/>
              <w:bottom w:val="single" w:color="auto" w:sz="8" w:space="0"/>
              <w:right w:val="nil"/>
            </w:tcBorders>
            <w:shd w:val="clear" w:color="auto" w:fill="auto"/>
            <w:noWrap/>
            <w:vAlign w:val="center"/>
          </w:tcPr>
          <w:p w14:paraId="59A7FCDA">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kern w:val="0"/>
                <w:sz w:val="21"/>
                <w:szCs w:val="21"/>
                <w:lang w:bidi="ar"/>
              </w:rPr>
              <w:t>3</w:t>
            </w:r>
          </w:p>
        </w:tc>
        <w:tc>
          <w:tcPr>
            <w:tcW w:w="705" w:type="dxa"/>
            <w:tcBorders>
              <w:top w:val="single" w:color="auto" w:sz="12" w:space="0"/>
              <w:left w:val="nil"/>
              <w:bottom w:val="single" w:color="auto" w:sz="8" w:space="0"/>
              <w:right w:val="nil"/>
            </w:tcBorders>
            <w:shd w:val="clear" w:color="auto" w:fill="auto"/>
            <w:noWrap/>
            <w:vAlign w:val="center"/>
          </w:tcPr>
          <w:p w14:paraId="1C9C2532">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kern w:val="0"/>
                <w:sz w:val="21"/>
                <w:szCs w:val="21"/>
                <w:lang w:bidi="ar"/>
              </w:rPr>
              <w:t>4</w:t>
            </w:r>
          </w:p>
        </w:tc>
        <w:tc>
          <w:tcPr>
            <w:tcW w:w="682" w:type="dxa"/>
            <w:tcBorders>
              <w:top w:val="single" w:color="auto" w:sz="12" w:space="0"/>
              <w:left w:val="nil"/>
              <w:bottom w:val="single" w:color="auto" w:sz="8" w:space="0"/>
              <w:right w:val="nil"/>
            </w:tcBorders>
            <w:shd w:val="clear" w:color="auto" w:fill="auto"/>
            <w:noWrap/>
            <w:vAlign w:val="center"/>
          </w:tcPr>
          <w:p w14:paraId="2D4BAC28">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kern w:val="0"/>
                <w:sz w:val="21"/>
                <w:szCs w:val="21"/>
                <w:lang w:bidi="ar"/>
              </w:rPr>
              <w:t>5</w:t>
            </w:r>
          </w:p>
        </w:tc>
      </w:tr>
      <w:tr w14:paraId="7A44E43C">
        <w:tblPrEx>
          <w:tblCellMar>
            <w:top w:w="0" w:type="dxa"/>
            <w:left w:w="108" w:type="dxa"/>
            <w:bottom w:w="0" w:type="dxa"/>
            <w:right w:w="108" w:type="dxa"/>
          </w:tblCellMar>
        </w:tblPrEx>
        <w:trPr>
          <w:trHeight w:val="392" w:hRule="atLeast"/>
        </w:trPr>
        <w:tc>
          <w:tcPr>
            <w:tcW w:w="873" w:type="dxa"/>
            <w:vMerge w:val="continue"/>
            <w:tcBorders>
              <w:top w:val="nil"/>
              <w:left w:val="nil"/>
              <w:bottom w:val="single" w:color="auto" w:sz="8" w:space="0"/>
              <w:right w:val="nil"/>
            </w:tcBorders>
            <w:shd w:val="clear" w:color="auto" w:fill="auto"/>
            <w:noWrap/>
            <w:vAlign w:val="center"/>
          </w:tcPr>
          <w:p w14:paraId="7E94DBC0">
            <w:pPr>
              <w:jc w:val="center"/>
              <w:rPr>
                <w:rFonts w:ascii="Times New Roman" w:hAnsi="Times New Roman" w:eastAsia="宋体" w:cs="宋体"/>
                <w:color w:val="000000"/>
                <w:sz w:val="21"/>
                <w:szCs w:val="21"/>
              </w:rPr>
            </w:pPr>
          </w:p>
        </w:tc>
        <w:tc>
          <w:tcPr>
            <w:tcW w:w="596" w:type="dxa"/>
            <w:tcBorders>
              <w:top w:val="single" w:color="auto" w:sz="8" w:space="0"/>
              <w:left w:val="nil"/>
              <w:bottom w:val="single" w:color="auto" w:sz="8" w:space="0"/>
              <w:right w:val="nil"/>
            </w:tcBorders>
            <w:shd w:val="clear" w:color="auto" w:fill="auto"/>
            <w:noWrap/>
            <w:vAlign w:val="center"/>
          </w:tcPr>
          <w:p w14:paraId="2FBF528E">
            <w:pPr>
              <w:widowControl/>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良</w:t>
            </w:r>
          </w:p>
        </w:tc>
        <w:tc>
          <w:tcPr>
            <w:tcW w:w="713" w:type="dxa"/>
            <w:tcBorders>
              <w:top w:val="single" w:color="auto" w:sz="8" w:space="0"/>
              <w:left w:val="nil"/>
              <w:bottom w:val="single" w:color="auto" w:sz="8" w:space="0"/>
              <w:right w:val="nil"/>
            </w:tcBorders>
            <w:shd w:val="clear" w:color="auto" w:fill="auto"/>
            <w:noWrap/>
            <w:vAlign w:val="center"/>
          </w:tcPr>
          <w:p w14:paraId="59CEEA86">
            <w:pPr>
              <w:widowControl/>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疑似</w:t>
            </w:r>
          </w:p>
          <w:p w14:paraId="720807D2">
            <w:pPr>
              <w:widowControl/>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良性</w:t>
            </w:r>
          </w:p>
        </w:tc>
        <w:tc>
          <w:tcPr>
            <w:tcW w:w="900" w:type="dxa"/>
            <w:tcBorders>
              <w:top w:val="single" w:color="auto" w:sz="8" w:space="0"/>
              <w:left w:val="nil"/>
              <w:bottom w:val="single" w:color="auto" w:sz="8" w:space="0"/>
              <w:right w:val="nil"/>
            </w:tcBorders>
            <w:shd w:val="clear" w:color="auto" w:fill="auto"/>
            <w:noWrap/>
            <w:vAlign w:val="center"/>
          </w:tcPr>
          <w:p w14:paraId="3920E7C5">
            <w:pPr>
              <w:widowControl/>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不确定</w:t>
            </w:r>
          </w:p>
        </w:tc>
        <w:tc>
          <w:tcPr>
            <w:tcW w:w="705" w:type="dxa"/>
            <w:tcBorders>
              <w:top w:val="single" w:color="auto" w:sz="8" w:space="0"/>
              <w:left w:val="nil"/>
              <w:bottom w:val="single" w:color="auto" w:sz="8" w:space="0"/>
              <w:right w:val="nil"/>
            </w:tcBorders>
            <w:shd w:val="clear" w:color="auto" w:fill="auto"/>
            <w:noWrap/>
            <w:vAlign w:val="center"/>
          </w:tcPr>
          <w:p w14:paraId="3E683A5F">
            <w:pPr>
              <w:widowControl/>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疑似</w:t>
            </w:r>
          </w:p>
          <w:p w14:paraId="3F942521">
            <w:pPr>
              <w:widowControl/>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恶性</w:t>
            </w:r>
          </w:p>
        </w:tc>
        <w:tc>
          <w:tcPr>
            <w:tcW w:w="682" w:type="dxa"/>
            <w:tcBorders>
              <w:top w:val="single" w:color="auto" w:sz="8" w:space="0"/>
              <w:left w:val="nil"/>
              <w:bottom w:val="single" w:color="auto" w:sz="8" w:space="0"/>
              <w:right w:val="nil"/>
            </w:tcBorders>
            <w:shd w:val="clear" w:color="auto" w:fill="auto"/>
            <w:noWrap/>
            <w:vAlign w:val="center"/>
          </w:tcPr>
          <w:p w14:paraId="31613BEE">
            <w:pPr>
              <w:widowControl/>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恶</w:t>
            </w:r>
          </w:p>
        </w:tc>
      </w:tr>
      <w:tr w14:paraId="439A12A4">
        <w:tblPrEx>
          <w:tblCellMar>
            <w:top w:w="0" w:type="dxa"/>
            <w:left w:w="108" w:type="dxa"/>
            <w:bottom w:w="0" w:type="dxa"/>
            <w:right w:w="108" w:type="dxa"/>
          </w:tblCellMar>
        </w:tblPrEx>
        <w:trPr>
          <w:trHeight w:val="530" w:hRule="atLeast"/>
        </w:trPr>
        <w:tc>
          <w:tcPr>
            <w:tcW w:w="873" w:type="dxa"/>
            <w:tcBorders>
              <w:top w:val="single" w:color="auto" w:sz="8" w:space="0"/>
              <w:left w:val="nil"/>
              <w:bottom w:val="nil"/>
              <w:right w:val="nil"/>
            </w:tcBorders>
            <w:shd w:val="clear" w:color="auto" w:fill="auto"/>
            <w:noWrap/>
            <w:vAlign w:val="center"/>
          </w:tcPr>
          <w:p w14:paraId="3FF4DCA4">
            <w:pPr>
              <w:widowControl/>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结节</w:t>
            </w:r>
          </w:p>
          <w:p w14:paraId="2FC14962">
            <w:pPr>
              <w:widowControl/>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数量</w:t>
            </w:r>
          </w:p>
        </w:tc>
        <w:tc>
          <w:tcPr>
            <w:tcW w:w="596" w:type="dxa"/>
            <w:tcBorders>
              <w:top w:val="single" w:color="auto" w:sz="8" w:space="0"/>
              <w:left w:val="nil"/>
              <w:bottom w:val="nil"/>
              <w:right w:val="nil"/>
            </w:tcBorders>
            <w:shd w:val="clear" w:color="auto" w:fill="auto"/>
            <w:noWrap/>
            <w:vAlign w:val="center"/>
          </w:tcPr>
          <w:p w14:paraId="25290B38">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790</w:t>
            </w:r>
          </w:p>
        </w:tc>
        <w:tc>
          <w:tcPr>
            <w:tcW w:w="713" w:type="dxa"/>
            <w:tcBorders>
              <w:top w:val="single" w:color="auto" w:sz="8" w:space="0"/>
              <w:left w:val="nil"/>
              <w:bottom w:val="nil"/>
              <w:right w:val="nil"/>
            </w:tcBorders>
            <w:shd w:val="clear" w:color="auto" w:fill="auto"/>
            <w:noWrap/>
            <w:vAlign w:val="center"/>
          </w:tcPr>
          <w:p w14:paraId="32A03C49">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1234</w:t>
            </w:r>
          </w:p>
        </w:tc>
        <w:tc>
          <w:tcPr>
            <w:tcW w:w="900" w:type="dxa"/>
            <w:tcBorders>
              <w:top w:val="single" w:color="auto" w:sz="8" w:space="0"/>
              <w:left w:val="nil"/>
              <w:bottom w:val="nil"/>
              <w:right w:val="nil"/>
            </w:tcBorders>
            <w:shd w:val="clear" w:color="auto" w:fill="auto"/>
            <w:noWrap/>
            <w:vAlign w:val="center"/>
          </w:tcPr>
          <w:p w14:paraId="4835874C">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kern w:val="0"/>
                <w:sz w:val="21"/>
                <w:szCs w:val="21"/>
                <w:lang w:bidi="ar"/>
              </w:rPr>
              <w:t>38</w:t>
            </w:r>
          </w:p>
        </w:tc>
        <w:tc>
          <w:tcPr>
            <w:tcW w:w="705" w:type="dxa"/>
            <w:tcBorders>
              <w:top w:val="single" w:color="auto" w:sz="8" w:space="0"/>
              <w:left w:val="nil"/>
              <w:bottom w:val="nil"/>
              <w:right w:val="nil"/>
            </w:tcBorders>
            <w:shd w:val="clear" w:color="auto" w:fill="auto"/>
            <w:noWrap/>
            <w:vAlign w:val="center"/>
          </w:tcPr>
          <w:p w14:paraId="48945317">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2599</w:t>
            </w:r>
          </w:p>
        </w:tc>
        <w:tc>
          <w:tcPr>
            <w:tcW w:w="682" w:type="dxa"/>
            <w:tcBorders>
              <w:top w:val="single" w:color="auto" w:sz="8" w:space="0"/>
              <w:left w:val="nil"/>
              <w:bottom w:val="nil"/>
              <w:right w:val="nil"/>
            </w:tcBorders>
            <w:shd w:val="clear" w:color="auto" w:fill="auto"/>
            <w:noWrap/>
            <w:vAlign w:val="center"/>
          </w:tcPr>
          <w:p w14:paraId="7D446315">
            <w:pPr>
              <w:widowControl/>
              <w:jc w:val="center"/>
              <w:textAlignment w:val="center"/>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1871</w:t>
            </w:r>
          </w:p>
        </w:tc>
      </w:tr>
      <w:tr w14:paraId="16BB287E">
        <w:tblPrEx>
          <w:tblCellMar>
            <w:top w:w="0" w:type="dxa"/>
            <w:left w:w="108" w:type="dxa"/>
            <w:bottom w:w="0" w:type="dxa"/>
            <w:right w:w="108" w:type="dxa"/>
          </w:tblCellMar>
        </w:tblPrEx>
        <w:trPr>
          <w:trHeight w:val="373" w:hRule="atLeast"/>
        </w:trPr>
        <w:tc>
          <w:tcPr>
            <w:tcW w:w="873" w:type="dxa"/>
            <w:tcBorders>
              <w:top w:val="nil"/>
              <w:left w:val="nil"/>
              <w:bottom w:val="single" w:color="auto" w:sz="12" w:space="0"/>
              <w:right w:val="nil"/>
            </w:tcBorders>
            <w:shd w:val="clear" w:color="auto" w:fill="auto"/>
            <w:noWrap/>
            <w:vAlign w:val="center"/>
          </w:tcPr>
          <w:p w14:paraId="08C9FAB8">
            <w:pPr>
              <w:widowControl/>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二值化</w:t>
            </w:r>
          </w:p>
        </w:tc>
        <w:tc>
          <w:tcPr>
            <w:tcW w:w="596" w:type="dxa"/>
            <w:tcBorders>
              <w:top w:val="nil"/>
              <w:left w:val="nil"/>
              <w:bottom w:val="single" w:color="auto" w:sz="12" w:space="0"/>
              <w:right w:val="nil"/>
            </w:tcBorders>
            <w:shd w:val="clear" w:color="auto" w:fill="auto"/>
            <w:noWrap/>
            <w:vAlign w:val="center"/>
          </w:tcPr>
          <w:p w14:paraId="47A40FDA">
            <w:pPr>
              <w:widowControl/>
              <w:jc w:val="center"/>
              <w:textAlignment w:val="center"/>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0</w:t>
            </w:r>
          </w:p>
        </w:tc>
        <w:tc>
          <w:tcPr>
            <w:tcW w:w="713" w:type="dxa"/>
            <w:tcBorders>
              <w:top w:val="nil"/>
              <w:left w:val="nil"/>
              <w:bottom w:val="single" w:color="auto" w:sz="12" w:space="0"/>
              <w:right w:val="nil"/>
            </w:tcBorders>
            <w:shd w:val="clear" w:color="auto" w:fill="auto"/>
            <w:noWrap/>
            <w:vAlign w:val="center"/>
          </w:tcPr>
          <w:p w14:paraId="7C010212">
            <w:pPr>
              <w:widowControl/>
              <w:jc w:val="center"/>
              <w:textAlignment w:val="center"/>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0</w:t>
            </w:r>
          </w:p>
        </w:tc>
        <w:tc>
          <w:tcPr>
            <w:tcW w:w="900" w:type="dxa"/>
            <w:tcBorders>
              <w:top w:val="nil"/>
              <w:left w:val="nil"/>
              <w:bottom w:val="single" w:color="auto" w:sz="12" w:space="0"/>
              <w:right w:val="nil"/>
            </w:tcBorders>
            <w:shd w:val="clear" w:color="auto" w:fill="auto"/>
            <w:noWrap/>
            <w:vAlign w:val="center"/>
          </w:tcPr>
          <w:p w14:paraId="4DB9719C">
            <w:pPr>
              <w:widowControl/>
              <w:jc w:val="center"/>
              <w:textAlignment w:val="center"/>
              <w:rPr>
                <w:rFonts w:ascii="Times New Roman" w:hAnsi="Times New Roman" w:eastAsia="宋体" w:cs="Times New Roman"/>
                <w:color w:val="000000"/>
                <w:kern w:val="0"/>
                <w:sz w:val="21"/>
                <w:szCs w:val="21"/>
                <w:lang w:bidi="ar"/>
              </w:rPr>
            </w:pPr>
            <w:r>
              <w:rPr>
                <w:rFonts w:hint="eastAsia" w:ascii="Times New Roman" w:hAnsi="Times New Roman" w:eastAsia="宋体" w:cs="Times New Roman"/>
                <w:color w:val="000000"/>
                <w:kern w:val="0"/>
                <w:sz w:val="21"/>
                <w:szCs w:val="21"/>
                <w:lang w:bidi="ar"/>
              </w:rPr>
              <w:t>舍弃</w:t>
            </w:r>
          </w:p>
        </w:tc>
        <w:tc>
          <w:tcPr>
            <w:tcW w:w="705" w:type="dxa"/>
            <w:tcBorders>
              <w:top w:val="nil"/>
              <w:left w:val="nil"/>
              <w:bottom w:val="single" w:color="auto" w:sz="12" w:space="0"/>
              <w:right w:val="nil"/>
            </w:tcBorders>
            <w:shd w:val="clear" w:color="auto" w:fill="auto"/>
            <w:noWrap/>
            <w:vAlign w:val="center"/>
          </w:tcPr>
          <w:p w14:paraId="5E485E4A">
            <w:pPr>
              <w:widowControl/>
              <w:jc w:val="center"/>
              <w:textAlignment w:val="center"/>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1</w:t>
            </w:r>
          </w:p>
        </w:tc>
        <w:tc>
          <w:tcPr>
            <w:tcW w:w="682" w:type="dxa"/>
            <w:tcBorders>
              <w:top w:val="nil"/>
              <w:left w:val="nil"/>
              <w:bottom w:val="single" w:color="auto" w:sz="12" w:space="0"/>
              <w:right w:val="nil"/>
            </w:tcBorders>
            <w:shd w:val="clear" w:color="auto" w:fill="auto"/>
            <w:noWrap/>
            <w:vAlign w:val="center"/>
          </w:tcPr>
          <w:p w14:paraId="195616F3">
            <w:pPr>
              <w:widowControl/>
              <w:jc w:val="center"/>
              <w:textAlignment w:val="center"/>
              <w:rPr>
                <w:rFonts w:ascii="Times New Roman" w:hAnsi="Times New Roman" w:eastAsia="宋体" w:cs="Times New Roman"/>
                <w:color w:val="000000"/>
                <w:sz w:val="21"/>
                <w:szCs w:val="21"/>
              </w:rPr>
            </w:pPr>
            <w:r>
              <w:rPr>
                <w:rFonts w:hint="eastAsia" w:ascii="Times New Roman" w:hAnsi="Times New Roman" w:eastAsia="宋体" w:cs="Times New Roman"/>
                <w:color w:val="000000"/>
                <w:sz w:val="21"/>
                <w:szCs w:val="21"/>
              </w:rPr>
              <w:t>1</w:t>
            </w:r>
          </w:p>
        </w:tc>
      </w:tr>
    </w:tbl>
    <w:p w14:paraId="1243D0D8">
      <w:pPr>
        <w:jc w:val="center"/>
        <w:rPr>
          <w:rFonts w:ascii="Times New Roman" w:hAnsi="Times New Roman" w:eastAsia="宋体" w:cs="Times New Roman"/>
          <w:sz w:val="20"/>
          <w:szCs w:val="20"/>
          <w:shd w:val="clear" w:color="auto" w:fill="FFFFFF"/>
        </w:rPr>
      </w:pPr>
      <w:r>
        <w:rPr>
          <w:rFonts w:hint="eastAsia" w:ascii="Times New Roman" w:hAnsi="Times New Roman" w:eastAsia="宋体" w:cs="宋体"/>
          <w:sz w:val="18"/>
          <w:szCs w:val="18"/>
          <w:lang w:val="en-US" w:eastAsia="zh-CN"/>
        </w:rPr>
        <w:t>b.</w:t>
      </w:r>
      <w:r>
        <w:rPr>
          <w:rFonts w:hint="eastAsia" w:ascii="Times New Roman" w:hAnsi="Times New Roman" w:eastAsia="宋体" w:cs="宋体"/>
          <w:sz w:val="18"/>
          <w:szCs w:val="18"/>
          <w:shd w:val="clear" w:color="auto" w:fill="FFFFFF"/>
        </w:rPr>
        <w:t>数据划分</w:t>
      </w:r>
    </w:p>
    <w:tbl>
      <w:tblPr>
        <w:tblStyle w:val="16"/>
        <w:tblW w:w="4118" w:type="dxa"/>
        <w:jc w:val="center"/>
        <w:tblLayout w:type="fixed"/>
        <w:tblCellMar>
          <w:top w:w="0" w:type="dxa"/>
          <w:left w:w="108" w:type="dxa"/>
          <w:bottom w:w="0" w:type="dxa"/>
          <w:right w:w="108" w:type="dxa"/>
        </w:tblCellMar>
      </w:tblPr>
      <w:tblGrid>
        <w:gridCol w:w="1169"/>
        <w:gridCol w:w="968"/>
        <w:gridCol w:w="951"/>
        <w:gridCol w:w="1030"/>
      </w:tblGrid>
      <w:tr w14:paraId="4BEBAA6F">
        <w:tblPrEx>
          <w:tblCellMar>
            <w:top w:w="0" w:type="dxa"/>
            <w:left w:w="108" w:type="dxa"/>
            <w:bottom w:w="0" w:type="dxa"/>
            <w:right w:w="108" w:type="dxa"/>
          </w:tblCellMar>
        </w:tblPrEx>
        <w:trPr>
          <w:trHeight w:val="447" w:hRule="atLeast"/>
          <w:jc w:val="center"/>
        </w:trPr>
        <w:tc>
          <w:tcPr>
            <w:tcW w:w="1169" w:type="dxa"/>
            <w:tcBorders>
              <w:top w:val="single" w:color="000000" w:sz="12" w:space="0"/>
              <w:left w:val="nil"/>
              <w:bottom w:val="single" w:color="000000" w:sz="8" w:space="0"/>
              <w:right w:val="nil"/>
            </w:tcBorders>
            <w:shd w:val="clear" w:color="auto" w:fill="auto"/>
            <w:noWrap/>
            <w:vAlign w:val="center"/>
          </w:tcPr>
          <w:p w14:paraId="4EAFA2FE">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全体样本</w:t>
            </w:r>
          </w:p>
        </w:tc>
        <w:tc>
          <w:tcPr>
            <w:tcW w:w="968" w:type="dxa"/>
            <w:tcBorders>
              <w:top w:val="single" w:color="000000" w:sz="12" w:space="0"/>
              <w:left w:val="nil"/>
              <w:bottom w:val="single" w:color="000000" w:sz="8" w:space="0"/>
              <w:right w:val="nil"/>
            </w:tcBorders>
            <w:shd w:val="clear" w:color="auto" w:fill="auto"/>
            <w:noWrap/>
            <w:vAlign w:val="center"/>
          </w:tcPr>
          <w:p w14:paraId="430CD0C7">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良性/0</w:t>
            </w:r>
          </w:p>
        </w:tc>
        <w:tc>
          <w:tcPr>
            <w:tcW w:w="951" w:type="dxa"/>
            <w:tcBorders>
              <w:top w:val="single" w:color="000000" w:sz="12" w:space="0"/>
              <w:left w:val="nil"/>
              <w:bottom w:val="single" w:color="000000" w:sz="8" w:space="0"/>
              <w:right w:val="nil"/>
            </w:tcBorders>
            <w:shd w:val="clear" w:color="auto" w:fill="auto"/>
            <w:noWrap/>
            <w:vAlign w:val="center"/>
          </w:tcPr>
          <w:p w14:paraId="5DB2285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恶性/1</w:t>
            </w:r>
          </w:p>
        </w:tc>
        <w:tc>
          <w:tcPr>
            <w:tcW w:w="1030" w:type="dxa"/>
            <w:tcBorders>
              <w:top w:val="single" w:color="000000" w:sz="12" w:space="0"/>
              <w:left w:val="nil"/>
              <w:bottom w:val="single" w:color="000000" w:sz="8" w:space="0"/>
              <w:right w:val="nil"/>
            </w:tcBorders>
            <w:shd w:val="clear" w:color="auto" w:fill="auto"/>
            <w:noWrap/>
            <w:vAlign w:val="center"/>
          </w:tcPr>
          <w:p w14:paraId="16C2D82B">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共计</w:t>
            </w:r>
          </w:p>
        </w:tc>
      </w:tr>
      <w:tr w14:paraId="24F3467F">
        <w:tblPrEx>
          <w:tblCellMar>
            <w:top w:w="0" w:type="dxa"/>
            <w:left w:w="108" w:type="dxa"/>
            <w:bottom w:w="0" w:type="dxa"/>
            <w:right w:w="108" w:type="dxa"/>
          </w:tblCellMar>
        </w:tblPrEx>
        <w:trPr>
          <w:trHeight w:val="90" w:hRule="atLeast"/>
          <w:jc w:val="center"/>
        </w:trPr>
        <w:tc>
          <w:tcPr>
            <w:tcW w:w="1169" w:type="dxa"/>
            <w:tcBorders>
              <w:top w:val="single" w:color="000000" w:sz="8" w:space="0"/>
              <w:left w:val="nil"/>
              <w:bottom w:val="nil"/>
              <w:right w:val="nil"/>
            </w:tcBorders>
            <w:shd w:val="clear" w:color="auto" w:fill="auto"/>
            <w:noWrap/>
            <w:vAlign w:val="center"/>
          </w:tcPr>
          <w:p w14:paraId="2AF642B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训练集(0.7)</w:t>
            </w:r>
          </w:p>
        </w:tc>
        <w:tc>
          <w:tcPr>
            <w:tcW w:w="968" w:type="dxa"/>
            <w:tcBorders>
              <w:top w:val="single" w:color="000000" w:sz="8" w:space="0"/>
              <w:left w:val="nil"/>
              <w:bottom w:val="nil"/>
              <w:right w:val="nil"/>
            </w:tcBorders>
            <w:shd w:val="clear" w:color="auto" w:fill="auto"/>
            <w:noWrap/>
            <w:vAlign w:val="center"/>
          </w:tcPr>
          <w:p w14:paraId="446AFB0A">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1417</w:t>
            </w:r>
          </w:p>
        </w:tc>
        <w:tc>
          <w:tcPr>
            <w:tcW w:w="951" w:type="dxa"/>
            <w:tcBorders>
              <w:top w:val="single" w:color="000000" w:sz="8" w:space="0"/>
              <w:left w:val="nil"/>
              <w:bottom w:val="nil"/>
              <w:right w:val="nil"/>
            </w:tcBorders>
            <w:shd w:val="clear" w:color="auto" w:fill="auto"/>
            <w:noWrap/>
            <w:vAlign w:val="center"/>
          </w:tcPr>
          <w:p w14:paraId="572D992E">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3129</w:t>
            </w:r>
          </w:p>
        </w:tc>
        <w:tc>
          <w:tcPr>
            <w:tcW w:w="1030" w:type="dxa"/>
            <w:tcBorders>
              <w:top w:val="single" w:color="000000" w:sz="8" w:space="0"/>
              <w:left w:val="nil"/>
              <w:bottom w:val="nil"/>
              <w:right w:val="nil"/>
            </w:tcBorders>
            <w:shd w:val="clear" w:color="auto" w:fill="auto"/>
            <w:noWrap/>
            <w:vAlign w:val="center"/>
          </w:tcPr>
          <w:p w14:paraId="0B5A5ECB">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4546</w:t>
            </w:r>
          </w:p>
        </w:tc>
      </w:tr>
      <w:tr w14:paraId="0DF15830">
        <w:tblPrEx>
          <w:tblCellMar>
            <w:top w:w="0" w:type="dxa"/>
            <w:left w:w="108" w:type="dxa"/>
            <w:bottom w:w="0" w:type="dxa"/>
            <w:right w:w="108" w:type="dxa"/>
          </w:tblCellMar>
        </w:tblPrEx>
        <w:trPr>
          <w:trHeight w:val="90" w:hRule="atLeast"/>
          <w:jc w:val="center"/>
        </w:trPr>
        <w:tc>
          <w:tcPr>
            <w:tcW w:w="1169" w:type="dxa"/>
            <w:tcBorders>
              <w:top w:val="nil"/>
              <w:left w:val="nil"/>
              <w:bottom w:val="nil"/>
              <w:right w:val="nil"/>
            </w:tcBorders>
            <w:shd w:val="clear" w:color="auto" w:fill="auto"/>
            <w:noWrap/>
            <w:vAlign w:val="center"/>
          </w:tcPr>
          <w:p w14:paraId="23E44B2F">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测试集(0.3)</w:t>
            </w:r>
          </w:p>
        </w:tc>
        <w:tc>
          <w:tcPr>
            <w:tcW w:w="968" w:type="dxa"/>
            <w:tcBorders>
              <w:top w:val="nil"/>
              <w:left w:val="nil"/>
              <w:bottom w:val="nil"/>
              <w:right w:val="nil"/>
            </w:tcBorders>
            <w:shd w:val="clear" w:color="auto" w:fill="auto"/>
            <w:noWrap/>
            <w:vAlign w:val="center"/>
          </w:tcPr>
          <w:p w14:paraId="082503C6">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607</w:t>
            </w:r>
          </w:p>
        </w:tc>
        <w:tc>
          <w:tcPr>
            <w:tcW w:w="951" w:type="dxa"/>
            <w:tcBorders>
              <w:top w:val="nil"/>
              <w:left w:val="nil"/>
              <w:bottom w:val="nil"/>
              <w:right w:val="nil"/>
            </w:tcBorders>
            <w:shd w:val="clear" w:color="auto" w:fill="auto"/>
            <w:noWrap/>
            <w:vAlign w:val="center"/>
          </w:tcPr>
          <w:p w14:paraId="0F0E712A">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1341</w:t>
            </w:r>
          </w:p>
        </w:tc>
        <w:tc>
          <w:tcPr>
            <w:tcW w:w="1030" w:type="dxa"/>
            <w:tcBorders>
              <w:top w:val="nil"/>
              <w:left w:val="nil"/>
              <w:bottom w:val="nil"/>
              <w:right w:val="nil"/>
            </w:tcBorders>
            <w:shd w:val="clear" w:color="auto" w:fill="auto"/>
            <w:noWrap/>
            <w:vAlign w:val="center"/>
          </w:tcPr>
          <w:p w14:paraId="38180E82">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1948</w:t>
            </w:r>
          </w:p>
        </w:tc>
      </w:tr>
      <w:tr w14:paraId="50A71D36">
        <w:tblPrEx>
          <w:tblCellMar>
            <w:top w:w="0" w:type="dxa"/>
            <w:left w:w="108" w:type="dxa"/>
            <w:bottom w:w="0" w:type="dxa"/>
            <w:right w:w="108" w:type="dxa"/>
          </w:tblCellMar>
        </w:tblPrEx>
        <w:trPr>
          <w:trHeight w:val="413" w:hRule="atLeast"/>
          <w:jc w:val="center"/>
        </w:trPr>
        <w:tc>
          <w:tcPr>
            <w:tcW w:w="1169" w:type="dxa"/>
            <w:tcBorders>
              <w:top w:val="nil"/>
              <w:left w:val="nil"/>
              <w:bottom w:val="single" w:color="000000" w:sz="12" w:space="0"/>
              <w:right w:val="nil"/>
            </w:tcBorders>
            <w:shd w:val="clear" w:color="auto" w:fill="auto"/>
            <w:noWrap/>
            <w:vAlign w:val="center"/>
          </w:tcPr>
          <w:p w14:paraId="7ED0DD6F">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共计</w:t>
            </w:r>
          </w:p>
        </w:tc>
        <w:tc>
          <w:tcPr>
            <w:tcW w:w="968" w:type="dxa"/>
            <w:tcBorders>
              <w:top w:val="nil"/>
              <w:left w:val="nil"/>
              <w:bottom w:val="single" w:color="000000" w:sz="12" w:space="0"/>
              <w:right w:val="nil"/>
            </w:tcBorders>
            <w:shd w:val="clear" w:color="auto" w:fill="auto"/>
            <w:noWrap/>
            <w:vAlign w:val="center"/>
          </w:tcPr>
          <w:p w14:paraId="2DCBEDC7">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2024</w:t>
            </w:r>
          </w:p>
        </w:tc>
        <w:tc>
          <w:tcPr>
            <w:tcW w:w="951" w:type="dxa"/>
            <w:tcBorders>
              <w:top w:val="nil"/>
              <w:left w:val="nil"/>
              <w:bottom w:val="single" w:color="000000" w:sz="12" w:space="0"/>
              <w:right w:val="nil"/>
            </w:tcBorders>
            <w:shd w:val="clear" w:color="auto" w:fill="auto"/>
            <w:noWrap/>
            <w:vAlign w:val="center"/>
          </w:tcPr>
          <w:p w14:paraId="036DA7EA">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4470</w:t>
            </w:r>
          </w:p>
        </w:tc>
        <w:tc>
          <w:tcPr>
            <w:tcW w:w="1030" w:type="dxa"/>
            <w:tcBorders>
              <w:top w:val="nil"/>
              <w:left w:val="nil"/>
              <w:bottom w:val="single" w:color="000000" w:sz="12" w:space="0"/>
              <w:right w:val="nil"/>
            </w:tcBorders>
            <w:shd w:val="clear" w:color="auto" w:fill="auto"/>
            <w:noWrap/>
            <w:vAlign w:val="center"/>
          </w:tcPr>
          <w:p w14:paraId="20CF6D76">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6494</w:t>
            </w:r>
          </w:p>
        </w:tc>
      </w:tr>
    </w:tbl>
    <w:p w14:paraId="36187630">
      <w:pPr>
        <w:pStyle w:val="6"/>
        <w:spacing w:before="0" w:after="0" w:line="240" w:lineRule="auto"/>
        <w:rPr>
          <w:rFonts w:ascii="Times New Roman" w:hAnsi="Times New Roman" w:eastAsia="宋体" w:cs="宋体"/>
          <w:sz w:val="24"/>
        </w:rPr>
      </w:pPr>
      <w:r>
        <w:rPr>
          <w:rFonts w:hint="eastAsia" w:ascii="Times New Roman" w:hAnsi="Times New Roman" w:eastAsia="宋体" w:cs="宋体"/>
          <w:sz w:val="24"/>
        </w:rPr>
        <w:t>3.3 评估指标</w:t>
      </w:r>
    </w:p>
    <w:p w14:paraId="76F7B15B">
      <w:pPr>
        <w:rPr>
          <w:rFonts w:hint="default" w:ascii="Times New Roman" w:hAnsi="Times New Roman" w:eastAsiaTheme="minorEastAsia"/>
          <w:lang w:val="en-US" w:eastAsia="zh-CN"/>
        </w:rPr>
      </w:pPr>
      <w:r>
        <w:rPr>
          <w:rFonts w:hint="eastAsia" w:ascii="Times New Roman" w:hAnsi="Times New Roman"/>
          <w:lang w:val="en-US" w:eastAsia="zh-CN"/>
        </w:rPr>
        <w:t xml:space="preserve">    </w:t>
      </w:r>
      <w:r>
        <w:rPr>
          <w:rFonts w:hint="eastAsia" w:ascii="Times New Roman" w:hAnsi="Times New Roman"/>
          <w:sz w:val="21"/>
          <w:szCs w:val="21"/>
          <w:lang w:val="en-US" w:eastAsia="zh-CN"/>
        </w:rPr>
        <w:t>本文实验通过AUC、ACC、SPE等基础评估指标、校准曲线、DCA曲线对模型性能进行全面的评估，各指标具体如下：</w:t>
      </w:r>
    </w:p>
    <w:p w14:paraId="637AD38C">
      <w:pPr>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（1）基本评估指标</w:t>
      </w:r>
    </w:p>
    <w:p w14:paraId="7A127FF7">
      <w:pPr>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通过模型验证的结果计算如AUC、准确率ACC、特异度SEN、敏感度SPE、阳性预测值</w:t>
      </w:r>
      <w:r>
        <w:rPr>
          <w:rFonts w:hint="eastAsia" w:ascii="Times New Roman" w:hAnsi="Times New Roman" w:eastAsia="宋体" w:cs="宋体"/>
          <w:sz w:val="21"/>
          <w:szCs w:val="21"/>
          <w:shd w:val="clear" w:color="auto" w:fill="FFFFFF"/>
          <w:lang w:val="en-US" w:eastAsia="zh-CN"/>
        </w:rPr>
        <w:t>PPV</w:t>
      </w:r>
      <w:r>
        <w:rPr>
          <w:rFonts w:hint="eastAsia" w:ascii="Times New Roman" w:hAnsi="Times New Roman" w:eastAsia="宋体" w:cs="宋体"/>
          <w:sz w:val="21"/>
          <w:szCs w:val="21"/>
          <w:shd w:val="clear" w:color="auto" w:fill="FFFFFF"/>
        </w:rPr>
        <w:t>、阴性预测值</w:t>
      </w:r>
      <w:r>
        <w:rPr>
          <w:rFonts w:hint="eastAsia" w:ascii="Times New Roman" w:hAnsi="Times New Roman" w:eastAsia="宋体" w:cs="宋体"/>
          <w:sz w:val="21"/>
          <w:szCs w:val="21"/>
          <w:shd w:val="clear" w:color="auto" w:fill="FFFFFF"/>
          <w:lang w:val="en-US" w:eastAsia="zh-CN"/>
        </w:rPr>
        <w:t>NPV</w:t>
      </w:r>
      <w:r>
        <w:rPr>
          <w:rFonts w:hint="eastAsia" w:ascii="Times New Roman" w:hAnsi="Times New Roman" w:eastAsia="宋体" w:cs="宋体"/>
          <w:sz w:val="21"/>
          <w:szCs w:val="21"/>
          <w:shd w:val="clear" w:color="auto" w:fill="FFFFFF"/>
        </w:rPr>
        <w:t>等基本评估指标。通过这些指标对模型的预测能力进行初步评估和判断。</w:t>
      </w:r>
    </w:p>
    <w:p w14:paraId="32C42C54">
      <w:pPr>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（2）校准曲线</w:t>
      </w:r>
    </w:p>
    <w:p w14:paraId="2AE56743">
      <w:pPr>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校准曲线用于评估分类模型的预测概率与实际发生概率之间的一致性</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_Ref2355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[28]</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_Ref2358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[29]</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。在校准曲线中，横轴为预测概率（predicted risk），纵轴为实际发生的概率（observed risk）。通过比较校准曲线与45度对角线的曲线位置，可以判断模型的校准性能，即对事件发生的概率预测准确程度。</w:t>
      </w:r>
    </w:p>
    <w:p w14:paraId="3DB73986">
      <w:pPr>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（3）DCA曲线（Decision Curve Analysis，决策曲线分析法）</w:t>
      </w:r>
    </w:p>
    <w:p w14:paraId="3926AEC2">
      <w:pPr>
        <w:ind w:firstLine="428" w:firstLineChars="200"/>
        <w:rPr>
          <w:rFonts w:ascii="Times New Roman" w:hAnsi="Times New Roman" w:eastAsia="宋体" w:cs="宋体"/>
          <w:sz w:val="20"/>
          <w:szCs w:val="20"/>
          <w:shd w:val="clear" w:color="auto" w:fill="FFFFFF"/>
        </w:rPr>
      </w:pPr>
      <w:r>
        <w:rPr>
          <w:rFonts w:hint="eastAsia" w:ascii="Times New Roman" w:hAnsi="Times New Roman" w:eastAsia="宋体" w:cs="宋体"/>
          <w:sz w:val="21"/>
          <w:szCs w:val="21"/>
          <w:shd w:val="clear" w:color="auto" w:fill="FFFFFF"/>
        </w:rPr>
        <w:t>DCA是一种用于评估分类模型预测结果在不同患病风险阈值下的效用的方法</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_Ref2489 \r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[30]</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，横坐标为阈值概率，纵坐标为净收益。通过综合考虑不同分类模型及不同患病风险阈值下的效用，DCA能够帮助选择最适合的分类模型及最优患病风险阈值。通常通过计算曲线下面积(Net Benefit)及比较不同模型的DCA曲线来评估模型的临床实用性。</w:t>
      </w:r>
    </w:p>
    <w:p w14:paraId="1C0B2398">
      <w:pPr>
        <w:pStyle w:val="6"/>
        <w:spacing w:before="0" w:after="0" w:line="240" w:lineRule="auto"/>
        <w:rPr>
          <w:rFonts w:ascii="Times New Roman" w:hAnsi="Times New Roman" w:eastAsia="宋体" w:cs="宋体"/>
          <w:sz w:val="24"/>
        </w:rPr>
      </w:pPr>
      <w:r>
        <w:rPr>
          <w:rFonts w:hint="eastAsia" w:ascii="Times New Roman" w:hAnsi="Times New Roman" w:eastAsia="宋体" w:cs="宋体"/>
          <w:sz w:val="24"/>
        </w:rPr>
        <w:t>3.4 实验结果与分析</w:t>
      </w:r>
    </w:p>
    <w:p w14:paraId="72612CE5">
      <w:pPr>
        <w:pStyle w:val="8"/>
        <w:spacing w:before="0" w:after="0" w:line="240" w:lineRule="auto"/>
        <w:rPr>
          <w:rFonts w:ascii="Times New Roman" w:hAnsi="Times New Roman" w:eastAsia="楷体" w:cs="楷体"/>
          <w:sz w:val="21"/>
          <w:szCs w:val="21"/>
        </w:rPr>
      </w:pPr>
      <w:r>
        <w:rPr>
          <w:rFonts w:hint="eastAsia" w:ascii="Times New Roman" w:hAnsi="Times New Roman" w:eastAsia="楷体" w:cs="楷体"/>
          <w:sz w:val="21"/>
          <w:szCs w:val="21"/>
        </w:rPr>
        <w:t>3.4.1深度特征提取结果</w:t>
      </w:r>
    </w:p>
    <w:p w14:paraId="516C047A">
      <w:pPr>
        <w:ind w:firstLine="440" w:firstLineChars="200"/>
        <w:rPr>
          <w:rFonts w:ascii="Times New Roman" w:hAnsi="Times New Roman" w:eastAsia="宋体" w:cs="宋体"/>
          <w:sz w:val="21"/>
          <w:szCs w:val="21"/>
          <w:shd w:val="clear" w:color="auto" w:fill="FFFFFF"/>
        </w:rPr>
      </w:pPr>
      <w:r>
        <w:rPr>
          <w:rFonts w:hint="eastAsia" w:ascii="Times New Roman" w:hAnsi="Times New Roman" w:eastAsia="宋体" w:cs="宋体"/>
          <w:color w:val="000000" w:themeColor="text1"/>
          <w:spacing w:val="3"/>
          <w:sz w:val="21"/>
          <w:szCs w:val="21"/>
          <w:shd w:val="clear" w:color="auto" w:fill="FFFFFF"/>
          <w14:textFill>
            <w14:solidFill>
              <w14:schemeClr w14:val="tx1"/>
            </w14:solidFill>
          </w14:textFill>
        </w:rPr>
        <w:t>对预训练的ResNet-50和AlexNet模型的全连接层进行调整，如图5：倒数第二层的输出节点数修改为1000，以便于深度特征的提取；最后一层的输出节点数为2，以适应二分类任务的需求</w:t>
      </w:r>
      <w:r>
        <w:rPr>
          <w:rFonts w:hint="eastAsia" w:ascii="Times New Roman" w:hAnsi="Times New Roman" w:eastAsia="宋体" w:cs="宋体"/>
          <w:color w:val="000000" w:themeColor="text1"/>
          <w:sz w:val="21"/>
          <w:szCs w:val="21"/>
          <w:shd w:val="clear" w:color="auto" w:fill="FFFFFF"/>
          <w14:textFill>
            <w14:solidFill>
              <w14:schemeClr w14:val="tx1"/>
            </w14:solidFill>
          </w14:textFill>
        </w:rPr>
        <w:t>。</w:t>
      </w:r>
      <w:r>
        <w:rPr>
          <w:rFonts w:hint="eastAsia" w:ascii="Times New Roman" w:hAnsi="Times New Roman" w:eastAsia="宋体" w:cs="宋体"/>
          <w:color w:val="000000" w:themeColor="text1"/>
          <w:spacing w:val="3"/>
          <w:sz w:val="21"/>
          <w:szCs w:val="21"/>
          <w:shd w:val="clear" w:color="auto" w:fill="FFFFFF"/>
          <w14:textFill>
            <w14:solidFill>
              <w14:schemeClr w14:val="tx1"/>
            </w14:solidFill>
          </w14:textFill>
        </w:rPr>
        <w:t>为了实现迁移学习，冻结模型原始结构中的权重，仅对修改后的全连接层进行局部性训练。通过迭代优化，设定训练批次大小为32，训练轮次为100，损失函数使用交叉熵损失，优化器使用</w:t>
      </w:r>
      <w:r>
        <w:rPr>
          <w:rFonts w:ascii="Times New Roman" w:hAnsi="Times New Roman" w:eastAsia="宋体" w:cs="Times New Roman"/>
          <w:color w:val="000000" w:themeColor="text1"/>
          <w:spacing w:val="3"/>
          <w:sz w:val="21"/>
          <w:szCs w:val="21"/>
          <w:shd w:val="clear" w:color="auto" w:fill="FFFFFF"/>
          <w14:textFill>
            <w14:solidFill>
              <w14:schemeClr w14:val="tx1"/>
            </w14:solidFill>
          </w14:textFill>
        </w:rPr>
        <w:t>SGD</w:t>
      </w:r>
      <w:r>
        <w:rPr>
          <w:rFonts w:hint="eastAsia" w:ascii="Times New Roman" w:hAnsi="Times New Roman" w:eastAsia="宋体" w:cs="宋体"/>
          <w:color w:val="000000" w:themeColor="text1"/>
          <w:spacing w:val="3"/>
          <w:sz w:val="21"/>
          <w:szCs w:val="21"/>
          <w:shd w:val="clear" w:color="auto" w:fill="FFFFFF"/>
          <w14:textFill>
            <w14:solidFill>
              <w14:schemeClr w14:val="tx1"/>
            </w14:solidFill>
          </w14:textFill>
        </w:rPr>
        <w:t>。最终，每种模型提取1000个深度特征</w:t>
      </w:r>
      <w:r>
        <w:rPr>
          <w:rFonts w:hint="eastAsia" w:ascii="Times New Roman" w:hAnsi="Times New Roman" w:eastAsia="宋体" w:cs="宋体"/>
          <w:color w:val="000000" w:themeColor="text1"/>
          <w:sz w:val="21"/>
          <w:szCs w:val="21"/>
          <w:shd w:val="clear" w:color="auto" w:fill="FFFFFF"/>
          <w14:textFill>
            <w14:solidFill>
              <w14:schemeClr w14:val="tx1"/>
            </w14:solidFill>
          </w14:textFill>
        </w:rPr>
        <w:t>。然后，</w:t>
      </w:r>
      <w:r>
        <w:rPr>
          <w:rFonts w:hint="eastAsia" w:ascii="Times New Roman" w:hAnsi="Times New Roman" w:eastAsia="宋体" w:cs="宋体"/>
          <w:sz w:val="21"/>
          <w:szCs w:val="21"/>
          <w:shd w:val="clear" w:color="auto" w:fill="FFFFFF"/>
        </w:rPr>
        <w:t>对两组深度特征进行数据标准化后，通过PCA法进行特征降维，保留20个主成分特征，代表了图像中高维的、复杂的细微特征，大幅降低模型训练负担。</w:t>
      </w:r>
    </w:p>
    <w:p w14:paraId="620882C7">
      <w:pPr>
        <w:jc w:val="center"/>
        <w:rPr>
          <w:rFonts w:ascii="Times New Roman" w:hAnsi="Times New Roman" w:eastAsia="宋体" w:cs="宋体"/>
          <w:color w:val="000000" w:themeColor="text1"/>
          <w:sz w:val="21"/>
          <w:szCs w:val="21"/>
          <w:shd w:val="clear" w:color="auto" w:fill="FFFFFF"/>
          <w14:textFill>
            <w14:solidFill>
              <w14:schemeClr w14:val="tx1"/>
            </w14:solidFill>
          </w14:textFill>
        </w:rPr>
      </w:pPr>
      <w:r>
        <w:rPr>
          <w:rFonts w:hint="eastAsia" w:eastAsia="宋体" w:cs="宋体"/>
          <w:color w:val="000000" w:themeColor="text1"/>
          <w:sz w:val="21"/>
          <w:szCs w:val="21"/>
          <w:shd w:val="clear" w:color="auto" w:fill="FFFFFF"/>
          <w14:textFill>
            <w14:solidFill>
              <w14:schemeClr w14:val="tx1"/>
            </w14:solidFill>
          </w14:textFill>
        </w:rPr>
        <w:object>
          <v:shape id="_x0000_i1029" o:spt="75" type="#_x0000_t75" style="height:163.8pt;width:180.3pt;" o:ole="t" filled="f" o:preferrelative="t" stroked="f" coordsize="21600,21600">
            <v:path/>
            <v:fill on="f" focussize="0,0"/>
            <v:stroke on="f"/>
            <v:imagedata r:id="rId27" o:title=""/>
            <o:lock v:ext="edit" aspectratio="t"/>
            <w10:wrap type="none"/>
            <w10:anchorlock/>
          </v:shape>
          <o:OLEObject Type="Embed" ProgID="Visio.Drawing.15" ShapeID="_x0000_i1029" DrawAspect="Content" ObjectID="_1468075729" r:id="rId26">
            <o:LockedField>false</o:LockedField>
          </o:OLEObject>
        </w:object>
      </w:r>
    </w:p>
    <w:p w14:paraId="7B8DF6D6">
      <w:pPr>
        <w:jc w:val="center"/>
        <w:rPr>
          <w:rFonts w:ascii="Times New Roman" w:hAnsi="Times New Roman" w:eastAsia="宋体" w:cs="宋体"/>
          <w:color w:val="000000" w:themeColor="text1"/>
          <w:sz w:val="18"/>
          <w:szCs w:val="18"/>
          <w:shd w:val="clear" w:color="auto" w:fill="FFFFFF"/>
          <w14:textFill>
            <w14:solidFill>
              <w14:schemeClr w14:val="tx1"/>
            </w14:solidFill>
          </w14:textFill>
        </w:rPr>
      </w:pPr>
      <w:r>
        <w:rPr>
          <w:rFonts w:hint="eastAsia" w:ascii="Times New Roman" w:hAnsi="Times New Roman" w:eastAsia="宋体" w:cs="宋体"/>
          <w:color w:val="000000" w:themeColor="text1"/>
          <w:sz w:val="18"/>
          <w:szCs w:val="18"/>
          <w:shd w:val="clear" w:color="auto" w:fill="FFFFFF"/>
          <w14:textFill>
            <w14:solidFill>
              <w14:schemeClr w14:val="tx1"/>
            </w14:solidFill>
          </w14:textFill>
        </w:rPr>
        <w:t>图5 微调模型（简化）</w:t>
      </w:r>
    </w:p>
    <w:p w14:paraId="10437B30">
      <w:pPr>
        <w:jc w:val="center"/>
        <w:rPr>
          <w:rFonts w:ascii="Times New Roman" w:hAnsi="Times New Roman" w:eastAsia="宋体" w:cs="宋体"/>
          <w:color w:val="000000" w:themeColor="text1"/>
          <w:sz w:val="18"/>
          <w:szCs w:val="18"/>
          <w:shd w:val="clear" w:color="auto" w:fill="FFFFFF"/>
          <w14:textFill>
            <w14:solidFill>
              <w14:schemeClr w14:val="tx1"/>
            </w14:solidFill>
          </w14:textFill>
        </w:rPr>
      </w:pPr>
      <w:r>
        <w:rPr>
          <w:rFonts w:hint="eastAsia" w:ascii="Times New Roman" w:hAnsi="Times New Roman" w:eastAsia="宋体" w:cs="宋体"/>
          <w:color w:val="000000" w:themeColor="text1"/>
          <w:sz w:val="18"/>
          <w:szCs w:val="18"/>
          <w14:textFill>
            <w14:solidFill>
              <w14:schemeClr w14:val="tx1"/>
            </w14:solidFill>
          </w14:textFill>
        </w:rPr>
        <w:t xml:space="preserve">Fig.5 </w:t>
      </w:r>
      <w:r>
        <w:rPr>
          <w:rFonts w:ascii="Times New Roman" w:hAnsi="Times New Roman" w:eastAsia="宋体" w:cs="Times New Roman"/>
          <w:color w:val="000000" w:themeColor="text1"/>
          <w:sz w:val="18"/>
          <w:szCs w:val="18"/>
          <w:shd w:val="clear" w:color="auto" w:fill="FFFFFF"/>
          <w14:textFill>
            <w14:solidFill>
              <w14:schemeClr w14:val="tx1"/>
            </w14:solidFill>
          </w14:textFill>
        </w:rPr>
        <w:t>Si</w:t>
      </w:r>
      <w:r>
        <w:rPr>
          <w:rFonts w:ascii="Times New Roman" w:hAnsi="Times New Roman" w:eastAsia="Segoe UI" w:cs="Times New Roman"/>
          <w:color w:val="000000" w:themeColor="text1"/>
          <w:sz w:val="18"/>
          <w:szCs w:val="18"/>
          <w:shd w:val="clear" w:color="auto" w:fill="FFFFFF"/>
          <w14:textFill>
            <w14:solidFill>
              <w14:schemeClr w14:val="tx1"/>
            </w14:solidFill>
          </w14:textFill>
        </w:rPr>
        <w:t>mplified</w:t>
      </w:r>
      <w:r>
        <w:rPr>
          <w:rFonts w:hint="eastAsia" w:ascii="Times New Roman" w:hAnsi="Times New Roman" w:eastAsia="宋体" w:cs="Segoe UI"/>
          <w:color w:val="000000" w:themeColor="text1"/>
          <w:sz w:val="19"/>
          <w:szCs w:val="19"/>
          <w:shd w:val="clear" w:color="auto" w:fill="FFFFFF"/>
          <w14:textFill>
            <w14:solidFill>
              <w14:schemeClr w14:val="tx1"/>
            </w14:solidFill>
          </w14:textFill>
        </w:rPr>
        <w:t xml:space="preserve"> </w:t>
      </w:r>
      <w:r>
        <w:rPr>
          <w:rFonts w:hint="eastAsia" w:ascii="Times New Roman" w:hAnsi="Times New Roman" w:eastAsia="宋体" w:cs="Times New Roman"/>
          <w:color w:val="000000" w:themeColor="text1"/>
          <w:sz w:val="18"/>
          <w:szCs w:val="18"/>
          <w:shd w:val="clear" w:color="auto" w:fill="FFFFFF"/>
          <w14:textFill>
            <w14:solidFill>
              <w14:schemeClr w14:val="tx1"/>
            </w14:solidFill>
          </w14:textFill>
        </w:rPr>
        <w:t>f</w:t>
      </w:r>
      <w:r>
        <w:rPr>
          <w:rFonts w:ascii="Times New Roman" w:hAnsi="Times New Roman" w:eastAsia="Segoe UI" w:cs="Times New Roman"/>
          <w:color w:val="000000" w:themeColor="text1"/>
          <w:sz w:val="18"/>
          <w:szCs w:val="18"/>
          <w:shd w:val="clear" w:color="auto" w:fill="FFFFFF"/>
          <w14:textFill>
            <w14:solidFill>
              <w14:schemeClr w14:val="tx1"/>
            </w14:solidFill>
          </w14:textFill>
        </w:rPr>
        <w:t>ine-tuning model</w:t>
      </w:r>
    </w:p>
    <w:p w14:paraId="07D99544">
      <w:pPr>
        <w:pStyle w:val="8"/>
        <w:spacing w:before="0" w:after="0" w:line="240" w:lineRule="auto"/>
        <w:rPr>
          <w:rFonts w:ascii="Times New Roman" w:hAnsi="Times New Roman" w:eastAsia="楷体" w:cs="楷体"/>
          <w:sz w:val="21"/>
          <w:szCs w:val="21"/>
        </w:rPr>
      </w:pPr>
      <w:r>
        <w:rPr>
          <w:rFonts w:hint="eastAsia" w:ascii="Times New Roman" w:hAnsi="Times New Roman" w:eastAsia="楷体" w:cs="楷体"/>
          <w:color w:val="000000" w:themeColor="text1"/>
          <w:sz w:val="21"/>
          <w:szCs w:val="21"/>
          <w14:textFill>
            <w14:solidFill>
              <w14:schemeClr w14:val="tx1"/>
            </w14:solidFill>
          </w14:textFill>
        </w:rPr>
        <w:t>3.4.2影像学特征筛选</w:t>
      </w:r>
      <w:r>
        <w:rPr>
          <w:rFonts w:hint="eastAsia" w:ascii="Times New Roman" w:hAnsi="Times New Roman" w:eastAsia="楷体" w:cs="楷体"/>
          <w:sz w:val="21"/>
          <w:szCs w:val="21"/>
        </w:rPr>
        <w:t>结果</w:t>
      </w:r>
    </w:p>
    <w:p w14:paraId="4B56A903">
      <w:pPr>
        <w:ind w:firstLine="428" w:firstLineChars="200"/>
        <w:rPr>
          <w:rFonts w:hint="eastAsia" w:ascii="Times New Roman" w:hAnsi="Times New Roman" w:eastAsia="宋体" w:cs="宋体"/>
          <w:sz w:val="21"/>
          <w:szCs w:val="21"/>
          <w:lang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r>
        <w:rPr>
          <w:rFonts w:hint="eastAsia" w:ascii="Times New Roman" w:hAnsi="Times New Roman" w:eastAsia="宋体" w:cs="宋体"/>
          <w:sz w:val="21"/>
          <w:szCs w:val="21"/>
          <w:shd w:val="clear" w:color="auto" w:fill="FFFFFF"/>
        </w:rPr>
        <w:t>对于669个影像组学特征，进行T检验去除冗余特征后剩余</w:t>
      </w:r>
      <w:r>
        <w:rPr>
          <w:rFonts w:hint="eastAsia" w:ascii="Times New Roman" w:hAnsi="Times New Roman" w:eastAsia="宋体" w:cs="宋体"/>
          <w:sz w:val="21"/>
          <w:szCs w:val="21"/>
        </w:rPr>
        <w:t>574个具有方差齐性的特征，然后通过LASSO选择使用5折交叉验证选出最佳alpha参数（alphas=4.394e-05），</w:t>
      </w:r>
      <w:r>
        <w:rPr>
          <w:rFonts w:hint="eastAsia" w:ascii="Times New Roman" w:hAnsi="Times New Roman" w:eastAsia="宋体" w:cs="宋体"/>
          <w:sz w:val="21"/>
          <w:szCs w:val="21"/>
          <w:lang w:val="en-US" w:eastAsia="zh-CN"/>
        </w:rPr>
        <w:t>并</w:t>
      </w:r>
      <w:r>
        <w:rPr>
          <w:rFonts w:hint="eastAsia" w:ascii="Times New Roman" w:hAnsi="Times New Roman" w:eastAsia="宋体" w:cs="宋体"/>
          <w:sz w:val="21"/>
          <w:szCs w:val="21"/>
        </w:rPr>
        <w:t>选出前12个最具显著性的特征，</w:t>
      </w:r>
      <w:r>
        <w:rPr>
          <w:rFonts w:hint="eastAsia" w:ascii="Times New Roman" w:hAnsi="Times New Roman" w:eastAsia="宋体" w:cs="宋体"/>
          <w:sz w:val="21"/>
          <w:szCs w:val="21"/>
          <w:lang w:val="en-US" w:eastAsia="zh-CN"/>
        </w:rPr>
        <w:t>为了便于展现对其进行编号</w:t>
      </w:r>
      <w:r>
        <w:rPr>
          <w:rFonts w:hint="eastAsia" w:ascii="Times New Roman" w:hAnsi="Times New Roman" w:eastAsia="宋体" w:cs="宋体"/>
          <w:sz w:val="21"/>
          <w:szCs w:val="21"/>
          <w:lang w:eastAsia="zh-CN"/>
        </w:rPr>
        <w:t>，</w:t>
      </w:r>
      <w:r>
        <w:rPr>
          <w:rFonts w:hint="eastAsia" w:ascii="Times New Roman" w:hAnsi="Times New Roman" w:eastAsia="宋体" w:cs="宋体"/>
          <w:sz w:val="21"/>
          <w:szCs w:val="21"/>
          <w:lang w:val="en-US" w:eastAsia="zh-CN"/>
        </w:rPr>
        <w:t>序号、对</w:t>
      </w:r>
      <w:r>
        <w:rPr>
          <w:rFonts w:hint="eastAsia" w:ascii="Times New Roman" w:hAnsi="Times New Roman" w:eastAsia="宋体" w:cs="宋体"/>
          <w:sz w:val="21"/>
          <w:szCs w:val="21"/>
        </w:rPr>
        <w:t>图像的</w:t>
      </w:r>
      <w:r>
        <w:rPr>
          <w:rFonts w:hint="eastAsia" w:ascii="Times New Roman" w:hAnsi="Times New Roman" w:eastAsia="宋体" w:cs="宋体"/>
          <w:sz w:val="21"/>
          <w:szCs w:val="21"/>
          <w:lang w:val="en-US" w:eastAsia="zh-CN"/>
        </w:rPr>
        <w:t>刻画</w:t>
      </w:r>
      <w:r>
        <w:rPr>
          <w:rFonts w:hint="eastAsia" w:ascii="Times New Roman" w:hAnsi="Times New Roman" w:eastAsia="宋体" w:cs="宋体"/>
          <w:sz w:val="21"/>
          <w:szCs w:val="21"/>
        </w:rPr>
        <w:t>特性</w:t>
      </w:r>
      <w:r>
        <w:rPr>
          <w:rFonts w:hint="eastAsia" w:ascii="Times New Roman" w:hAnsi="Times New Roman" w:eastAsia="宋体" w:cs="宋体"/>
          <w:sz w:val="21"/>
          <w:szCs w:val="21"/>
          <w:lang w:val="en-US" w:eastAsia="zh-CN"/>
        </w:rPr>
        <w:t>及权重值</w:t>
      </w:r>
      <w:r>
        <w:rPr>
          <w:rFonts w:hint="eastAsia" w:ascii="Times New Roman" w:hAnsi="Times New Roman" w:eastAsia="宋体" w:cs="宋体"/>
          <w:sz w:val="21"/>
          <w:szCs w:val="21"/>
        </w:rPr>
        <w:t>见</w:t>
      </w:r>
      <w:r>
        <w:rPr>
          <w:rFonts w:hint="eastAsia" w:ascii="Times New Roman" w:hAnsi="Times New Roman" w:eastAsia="宋体" w:cs="宋体"/>
          <w:sz w:val="21"/>
          <w:szCs w:val="21"/>
          <w:lang w:val="en-US" w:eastAsia="zh-CN"/>
        </w:rPr>
        <w:t>表4</w:t>
      </w:r>
      <w:r>
        <w:rPr>
          <w:rFonts w:hint="eastAsia" w:ascii="Times New Roman" w:hAnsi="Times New Roman" w:eastAsia="宋体" w:cs="宋体"/>
          <w:sz w:val="21"/>
          <w:szCs w:val="21"/>
        </w:rPr>
        <w:t>。</w:t>
      </w:r>
      <w:r>
        <w:rPr>
          <w:rFonts w:hint="eastAsia" w:ascii="Times New Roman" w:hAnsi="Times New Roman" w:eastAsia="宋体" w:cs="宋体"/>
          <w:sz w:val="21"/>
          <w:szCs w:val="21"/>
          <w:shd w:val="clear" w:color="auto" w:fill="F8F8F8"/>
        </w:rPr>
        <w:t>这些特征通过不同的数学变换和统计方法，从图像的不同频带、空间尺度、灰度分布等多个角度捕捉了肺结节的特性</w:t>
      </w:r>
      <w:r>
        <w:rPr>
          <w:rFonts w:hint="eastAsia" w:ascii="Times New Roman" w:hAnsi="Times New Roman" w:eastAsia="宋体" w:cs="宋体"/>
          <w:sz w:val="21"/>
          <w:szCs w:val="21"/>
        </w:rPr>
        <w:t>，这部分具有刻画特性特征的引入增加了本文算法的可解释性，对应了实际具有物理存在意义的肺结节特征</w:t>
      </w:r>
      <w:r>
        <w:rPr>
          <w:rFonts w:hint="eastAsia" w:ascii="Times New Roman" w:hAnsi="Times New Roman" w:eastAsia="宋体" w:cs="宋体"/>
          <w:sz w:val="21"/>
          <w:szCs w:val="21"/>
          <w:lang w:eastAsia="zh-CN"/>
        </w:rPr>
        <w:t>。</w:t>
      </w:r>
    </w:p>
    <w:p w14:paraId="50E1BA63">
      <w:pPr>
        <w:keepNext w:val="0"/>
        <w:keepLines w:val="0"/>
        <w:pageBreakBefore w:val="0"/>
        <w:widowControl w:val="0"/>
        <w:kinsoku/>
        <w:wordWrap/>
        <w:overflowPunct/>
        <w:topLinePunct w:val="0"/>
        <w:autoSpaceDE/>
        <w:autoSpaceDN/>
        <w:bidi w:val="0"/>
        <w:adjustRightInd/>
        <w:snapToGrid/>
        <w:spacing w:line="140" w:lineRule="exact"/>
        <w:jc w:val="center"/>
        <w:textAlignment w:val="auto"/>
        <w:rPr>
          <w:rFonts w:ascii="Times New Roman" w:hAnsi="Times New Roman" w:eastAsia="宋体" w:cs="宋体"/>
          <w:sz w:val="21"/>
          <w:szCs w:val="21"/>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5988AE4A">
      <w:pPr>
        <w:pStyle w:val="9"/>
        <w:jc w:val="center"/>
        <w:rPr>
          <w:rFonts w:ascii="Times New Roman" w:hAnsi="Times New Roman" w:eastAsia="宋体" w:cs="宋体"/>
          <w:sz w:val="18"/>
          <w:szCs w:val="18"/>
        </w:rPr>
      </w:pPr>
      <w:bookmarkStart w:id="7" w:name="_Ref26251"/>
      <w:r>
        <w:rPr>
          <w:rFonts w:hint="eastAsia" w:ascii="Times New Roman" w:hAnsi="Times New Roman" w:eastAsia="宋体" w:cs="宋体"/>
          <w:sz w:val="18"/>
          <w:szCs w:val="18"/>
        </w:rPr>
        <w:t>表</w:t>
      </w:r>
      <w:bookmarkEnd w:id="7"/>
      <w:r>
        <w:rPr>
          <w:rFonts w:hint="eastAsia" w:ascii="Times New Roman" w:hAnsi="Times New Roman" w:eastAsia="宋体" w:cs="宋体"/>
          <w:sz w:val="18"/>
          <w:szCs w:val="18"/>
          <w:lang w:val="en-US" w:eastAsia="zh-CN"/>
        </w:rPr>
        <w:t>4</w:t>
      </w:r>
      <w:r>
        <w:rPr>
          <w:rFonts w:hint="eastAsia" w:ascii="Times New Roman" w:hAnsi="Times New Roman" w:eastAsia="宋体" w:cs="宋体"/>
          <w:sz w:val="18"/>
          <w:szCs w:val="18"/>
        </w:rPr>
        <w:t xml:space="preserve"> 影像组学特性含义</w:t>
      </w:r>
    </w:p>
    <w:p w14:paraId="6B9342D1">
      <w:pPr>
        <w:jc w:val="center"/>
        <w:rPr>
          <w:rFonts w:ascii="Times New Roman" w:hAnsi="Times New Roman" w:eastAsia="宋体" w:cs="宋体"/>
          <w:sz w:val="18"/>
          <w:szCs w:val="18"/>
        </w:rPr>
      </w:pPr>
      <w:r>
        <w:rPr>
          <w:rFonts w:hint="eastAsia" w:ascii="Times New Roman" w:hAnsi="Times New Roman" w:eastAsia="宋体" w:cs="宋体"/>
          <w:sz w:val="18"/>
          <w:szCs w:val="18"/>
        </w:rPr>
        <w:t xml:space="preserve">Table </w:t>
      </w:r>
      <w:r>
        <w:rPr>
          <w:rFonts w:hint="eastAsia" w:ascii="Times New Roman" w:hAnsi="Times New Roman" w:eastAsia="宋体" w:cs="宋体"/>
          <w:sz w:val="18"/>
          <w:szCs w:val="18"/>
          <w:lang w:val="en-US" w:eastAsia="zh-CN"/>
        </w:rPr>
        <w:t>4</w:t>
      </w:r>
      <w:r>
        <w:rPr>
          <w:rFonts w:hint="eastAsia" w:ascii="Times New Roman" w:hAnsi="Times New Roman" w:eastAsia="宋体" w:cs="宋体"/>
          <w:sz w:val="18"/>
          <w:szCs w:val="18"/>
        </w:rPr>
        <w:t xml:space="preserve"> </w:t>
      </w:r>
      <w:r>
        <w:rPr>
          <w:rFonts w:hint="eastAsia" w:ascii="Times New Roman" w:hAnsi="Times New Roman" w:eastAsia="宋体" w:cs="宋体"/>
          <w:sz w:val="18"/>
          <w:szCs w:val="18"/>
          <w:shd w:val="clear" w:color="auto" w:fill="FFFFFF"/>
        </w:rPr>
        <w:t>The Meaning of Radiomics Characteristics</w:t>
      </w:r>
    </w:p>
    <w:tbl>
      <w:tblPr>
        <w:tblStyle w:val="16"/>
        <w:tblW w:w="9420" w:type="dxa"/>
        <w:jc w:val="center"/>
        <w:tblLayout w:type="fixed"/>
        <w:tblCellMar>
          <w:top w:w="0" w:type="dxa"/>
          <w:left w:w="108" w:type="dxa"/>
          <w:bottom w:w="0" w:type="dxa"/>
          <w:right w:w="108" w:type="dxa"/>
        </w:tblCellMar>
      </w:tblPr>
      <w:tblGrid>
        <w:gridCol w:w="721"/>
        <w:gridCol w:w="4088"/>
        <w:gridCol w:w="3714"/>
        <w:gridCol w:w="897"/>
      </w:tblGrid>
      <w:tr w14:paraId="333434AF">
        <w:tblPrEx>
          <w:tblCellMar>
            <w:top w:w="0" w:type="dxa"/>
            <w:left w:w="108" w:type="dxa"/>
            <w:bottom w:w="0" w:type="dxa"/>
            <w:right w:w="108" w:type="dxa"/>
          </w:tblCellMar>
        </w:tblPrEx>
        <w:trPr>
          <w:trHeight w:val="275" w:hRule="atLeast"/>
          <w:jc w:val="center"/>
        </w:trPr>
        <w:tc>
          <w:tcPr>
            <w:tcW w:w="721" w:type="dxa"/>
            <w:tcBorders>
              <w:top w:val="single" w:color="000000" w:sz="12" w:space="0"/>
              <w:left w:val="nil"/>
              <w:bottom w:val="single" w:color="000000" w:sz="8" w:space="0"/>
              <w:right w:val="nil"/>
            </w:tcBorders>
            <w:shd w:val="clear" w:color="auto" w:fill="auto"/>
            <w:noWrap/>
            <w:vAlign w:val="center"/>
          </w:tcPr>
          <w:p w14:paraId="13DAD74D">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eastAsia" w:ascii="Times New Roman" w:hAnsi="Times New Roman" w:eastAsia="宋体" w:cs="宋体"/>
                <w:color w:val="000000"/>
                <w:kern w:val="0"/>
                <w:sz w:val="21"/>
                <w:szCs w:val="21"/>
                <w:lang w:val="en-US" w:eastAsia="zh-CN" w:bidi="ar"/>
              </w:rPr>
            </w:pPr>
            <w:r>
              <w:rPr>
                <w:rFonts w:hint="eastAsia" w:ascii="Times New Roman" w:hAnsi="Times New Roman" w:eastAsia="宋体" w:cs="宋体"/>
                <w:color w:val="000000"/>
                <w:kern w:val="0"/>
                <w:sz w:val="21"/>
                <w:szCs w:val="21"/>
                <w:lang w:val="en-US" w:eastAsia="zh-CN" w:bidi="ar"/>
              </w:rPr>
              <w:t>编号</w:t>
            </w:r>
          </w:p>
        </w:tc>
        <w:tc>
          <w:tcPr>
            <w:tcW w:w="4088" w:type="dxa"/>
            <w:tcBorders>
              <w:top w:val="single" w:color="000000" w:sz="12" w:space="0"/>
              <w:left w:val="nil"/>
              <w:bottom w:val="single" w:color="000000" w:sz="8" w:space="0"/>
              <w:right w:val="nil"/>
            </w:tcBorders>
            <w:shd w:val="clear" w:color="auto" w:fill="auto"/>
            <w:noWrap/>
            <w:vAlign w:val="center"/>
          </w:tcPr>
          <w:p w14:paraId="0B774863">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特征名</w:t>
            </w:r>
          </w:p>
        </w:tc>
        <w:tc>
          <w:tcPr>
            <w:tcW w:w="3714" w:type="dxa"/>
            <w:tcBorders>
              <w:top w:val="single" w:color="000000" w:sz="12" w:space="0"/>
              <w:left w:val="nil"/>
              <w:bottom w:val="single" w:color="000000" w:sz="8" w:space="0"/>
              <w:right w:val="nil"/>
            </w:tcBorders>
            <w:shd w:val="clear" w:color="auto" w:fill="auto"/>
            <w:noWrap/>
            <w:vAlign w:val="center"/>
          </w:tcPr>
          <w:p w14:paraId="7A20A633">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刻画特性</w:t>
            </w:r>
          </w:p>
        </w:tc>
        <w:tc>
          <w:tcPr>
            <w:tcW w:w="897" w:type="dxa"/>
            <w:tcBorders>
              <w:top w:val="single" w:color="000000" w:sz="12" w:space="0"/>
              <w:left w:val="nil"/>
              <w:bottom w:val="single" w:color="000000" w:sz="8" w:space="0"/>
              <w:right w:val="nil"/>
            </w:tcBorders>
            <w:shd w:val="clear" w:color="auto" w:fill="auto"/>
            <w:noWrap/>
            <w:vAlign w:val="center"/>
          </w:tcPr>
          <w:p w14:paraId="11357FC7">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eastAsia" w:ascii="Times New Roman" w:hAnsi="Times New Roman" w:eastAsia="宋体" w:cs="宋体"/>
                <w:color w:val="000000"/>
                <w:kern w:val="0"/>
                <w:sz w:val="21"/>
                <w:szCs w:val="21"/>
                <w:lang w:val="en-US" w:eastAsia="zh-CN" w:bidi="ar"/>
              </w:rPr>
            </w:pPr>
            <w:r>
              <w:rPr>
                <w:rFonts w:hint="eastAsia" w:ascii="Times New Roman" w:hAnsi="Times New Roman" w:eastAsia="宋体" w:cs="宋体"/>
                <w:color w:val="000000"/>
                <w:kern w:val="0"/>
                <w:sz w:val="21"/>
                <w:szCs w:val="21"/>
                <w:lang w:val="en-US" w:eastAsia="zh-CN" w:bidi="ar"/>
              </w:rPr>
              <w:t>权重</w:t>
            </w:r>
          </w:p>
        </w:tc>
      </w:tr>
      <w:tr w14:paraId="01D16650">
        <w:tblPrEx>
          <w:tblCellMar>
            <w:top w:w="0" w:type="dxa"/>
            <w:left w:w="108" w:type="dxa"/>
            <w:bottom w:w="0" w:type="dxa"/>
            <w:right w:w="108" w:type="dxa"/>
          </w:tblCellMar>
        </w:tblPrEx>
        <w:trPr>
          <w:trHeight w:val="90" w:hRule="atLeast"/>
          <w:jc w:val="center"/>
        </w:trPr>
        <w:tc>
          <w:tcPr>
            <w:tcW w:w="721" w:type="dxa"/>
            <w:tcBorders>
              <w:top w:val="single" w:color="000000" w:sz="8" w:space="0"/>
              <w:left w:val="nil"/>
              <w:bottom w:val="nil"/>
              <w:right w:val="nil"/>
            </w:tcBorders>
            <w:shd w:val="clear" w:color="auto" w:fill="auto"/>
            <w:noWrap/>
            <w:vAlign w:val="center"/>
          </w:tcPr>
          <w:p w14:paraId="1F5F1CD8">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Ⅰ</w:t>
            </w:r>
          </w:p>
        </w:tc>
        <w:tc>
          <w:tcPr>
            <w:tcW w:w="4088" w:type="dxa"/>
            <w:tcBorders>
              <w:top w:val="single" w:color="000000" w:sz="8" w:space="0"/>
              <w:left w:val="nil"/>
              <w:bottom w:val="nil"/>
              <w:right w:val="nil"/>
            </w:tcBorders>
            <w:shd w:val="clear" w:color="auto" w:fill="auto"/>
            <w:noWrap/>
            <w:vAlign w:val="center"/>
          </w:tcPr>
          <w:p w14:paraId="578D3FFF">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wavelet-LL_glcm_Imc1</w:t>
            </w:r>
          </w:p>
        </w:tc>
        <w:tc>
          <w:tcPr>
            <w:tcW w:w="3714" w:type="dxa"/>
            <w:tcBorders>
              <w:top w:val="single" w:color="000000" w:sz="8" w:space="0"/>
              <w:left w:val="nil"/>
              <w:bottom w:val="nil"/>
              <w:right w:val="nil"/>
            </w:tcBorders>
            <w:shd w:val="clear" w:color="auto" w:fill="auto"/>
            <w:noWrap/>
            <w:vAlign w:val="center"/>
          </w:tcPr>
          <w:p w14:paraId="60DCFC64">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灰度分布的对称性和信息熵</w:t>
            </w:r>
          </w:p>
        </w:tc>
        <w:tc>
          <w:tcPr>
            <w:tcW w:w="897" w:type="dxa"/>
            <w:tcBorders>
              <w:top w:val="single" w:color="000000" w:sz="8" w:space="0"/>
              <w:left w:val="nil"/>
              <w:bottom w:val="nil"/>
              <w:right w:val="nil"/>
            </w:tcBorders>
            <w:shd w:val="clear" w:color="auto" w:fill="auto"/>
            <w:noWrap/>
            <w:vAlign w:val="center"/>
          </w:tcPr>
          <w:p w14:paraId="5E1CE834">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0.0747</w:t>
            </w:r>
          </w:p>
        </w:tc>
      </w:tr>
      <w:tr w14:paraId="30CEDD1A">
        <w:tblPrEx>
          <w:tblCellMar>
            <w:top w:w="0" w:type="dxa"/>
            <w:left w:w="108" w:type="dxa"/>
            <w:bottom w:w="0" w:type="dxa"/>
            <w:right w:w="108" w:type="dxa"/>
          </w:tblCellMar>
        </w:tblPrEx>
        <w:trPr>
          <w:trHeight w:val="295" w:hRule="atLeast"/>
          <w:jc w:val="center"/>
        </w:trPr>
        <w:tc>
          <w:tcPr>
            <w:tcW w:w="721" w:type="dxa"/>
            <w:tcBorders>
              <w:top w:val="nil"/>
              <w:left w:val="nil"/>
              <w:bottom w:val="nil"/>
              <w:right w:val="nil"/>
            </w:tcBorders>
            <w:shd w:val="clear" w:color="auto" w:fill="auto"/>
            <w:noWrap/>
            <w:vAlign w:val="center"/>
          </w:tcPr>
          <w:p w14:paraId="6C5373E5">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Ⅱ</w:t>
            </w:r>
          </w:p>
        </w:tc>
        <w:tc>
          <w:tcPr>
            <w:tcW w:w="4088" w:type="dxa"/>
            <w:tcBorders>
              <w:top w:val="nil"/>
              <w:left w:val="nil"/>
              <w:bottom w:val="nil"/>
              <w:right w:val="nil"/>
            </w:tcBorders>
            <w:shd w:val="clear" w:color="auto" w:fill="auto"/>
            <w:noWrap/>
            <w:vAlign w:val="center"/>
          </w:tcPr>
          <w:p w14:paraId="4FD202A7">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log-sigma-5-mm-3D_glcm_InverseVariance</w:t>
            </w:r>
          </w:p>
        </w:tc>
        <w:tc>
          <w:tcPr>
            <w:tcW w:w="3714" w:type="dxa"/>
            <w:tcBorders>
              <w:top w:val="nil"/>
              <w:left w:val="nil"/>
              <w:bottom w:val="nil"/>
              <w:right w:val="nil"/>
            </w:tcBorders>
            <w:shd w:val="clear" w:color="auto" w:fill="auto"/>
            <w:noWrap/>
            <w:vAlign w:val="center"/>
          </w:tcPr>
          <w:p w14:paraId="46BC951D">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图像的对比度和灰度均匀性</w:t>
            </w:r>
          </w:p>
        </w:tc>
        <w:tc>
          <w:tcPr>
            <w:tcW w:w="897" w:type="dxa"/>
            <w:tcBorders>
              <w:top w:val="nil"/>
              <w:left w:val="nil"/>
              <w:bottom w:val="nil"/>
              <w:right w:val="nil"/>
            </w:tcBorders>
            <w:shd w:val="clear" w:color="auto" w:fill="auto"/>
            <w:noWrap/>
            <w:vAlign w:val="center"/>
          </w:tcPr>
          <w:p w14:paraId="5CDD7EFC">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0.0586</w:t>
            </w:r>
          </w:p>
        </w:tc>
      </w:tr>
      <w:tr w14:paraId="0AFF66BA">
        <w:tblPrEx>
          <w:tblCellMar>
            <w:top w:w="0" w:type="dxa"/>
            <w:left w:w="108" w:type="dxa"/>
            <w:bottom w:w="0" w:type="dxa"/>
            <w:right w:w="108" w:type="dxa"/>
          </w:tblCellMar>
        </w:tblPrEx>
        <w:trPr>
          <w:trHeight w:val="284" w:hRule="atLeast"/>
          <w:jc w:val="center"/>
        </w:trPr>
        <w:tc>
          <w:tcPr>
            <w:tcW w:w="721" w:type="dxa"/>
            <w:tcBorders>
              <w:top w:val="nil"/>
              <w:left w:val="nil"/>
              <w:bottom w:val="nil"/>
              <w:right w:val="nil"/>
            </w:tcBorders>
            <w:shd w:val="clear" w:color="auto" w:fill="auto"/>
            <w:noWrap/>
            <w:vAlign w:val="center"/>
          </w:tcPr>
          <w:p w14:paraId="0A3F3D9B">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Ⅲ</w:t>
            </w:r>
          </w:p>
        </w:tc>
        <w:tc>
          <w:tcPr>
            <w:tcW w:w="4088" w:type="dxa"/>
            <w:tcBorders>
              <w:top w:val="nil"/>
              <w:left w:val="nil"/>
              <w:bottom w:val="nil"/>
              <w:right w:val="nil"/>
            </w:tcBorders>
            <w:shd w:val="clear" w:color="auto" w:fill="auto"/>
            <w:noWrap/>
            <w:vAlign w:val="center"/>
          </w:tcPr>
          <w:p w14:paraId="6B2C0ED0">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wavelet-LH_glcm_Imc1</w:t>
            </w:r>
          </w:p>
        </w:tc>
        <w:tc>
          <w:tcPr>
            <w:tcW w:w="3714" w:type="dxa"/>
            <w:tcBorders>
              <w:top w:val="nil"/>
              <w:left w:val="nil"/>
              <w:bottom w:val="nil"/>
              <w:right w:val="nil"/>
            </w:tcBorders>
            <w:shd w:val="clear" w:color="auto" w:fill="auto"/>
            <w:noWrap/>
            <w:vAlign w:val="center"/>
          </w:tcPr>
          <w:p w14:paraId="1441418B">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水平方向的灰度分布对称性和信息熵</w:t>
            </w:r>
          </w:p>
        </w:tc>
        <w:tc>
          <w:tcPr>
            <w:tcW w:w="897" w:type="dxa"/>
            <w:tcBorders>
              <w:top w:val="nil"/>
              <w:left w:val="nil"/>
              <w:bottom w:val="nil"/>
              <w:right w:val="nil"/>
            </w:tcBorders>
            <w:shd w:val="clear" w:color="auto" w:fill="auto"/>
            <w:noWrap/>
            <w:vAlign w:val="center"/>
          </w:tcPr>
          <w:p w14:paraId="57151B30">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0.0521</w:t>
            </w:r>
          </w:p>
        </w:tc>
      </w:tr>
      <w:tr w14:paraId="257CD8F8">
        <w:tblPrEx>
          <w:tblCellMar>
            <w:top w:w="0" w:type="dxa"/>
            <w:left w:w="108" w:type="dxa"/>
            <w:bottom w:w="0" w:type="dxa"/>
            <w:right w:w="108" w:type="dxa"/>
          </w:tblCellMar>
        </w:tblPrEx>
        <w:trPr>
          <w:trHeight w:val="284" w:hRule="atLeast"/>
          <w:jc w:val="center"/>
        </w:trPr>
        <w:tc>
          <w:tcPr>
            <w:tcW w:w="721" w:type="dxa"/>
            <w:tcBorders>
              <w:top w:val="nil"/>
              <w:left w:val="nil"/>
              <w:bottom w:val="nil"/>
              <w:right w:val="nil"/>
            </w:tcBorders>
            <w:shd w:val="clear" w:color="auto" w:fill="auto"/>
            <w:noWrap/>
            <w:vAlign w:val="center"/>
          </w:tcPr>
          <w:p w14:paraId="5EB3FC36">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Ⅳ</w:t>
            </w:r>
          </w:p>
        </w:tc>
        <w:tc>
          <w:tcPr>
            <w:tcW w:w="4088" w:type="dxa"/>
            <w:tcBorders>
              <w:top w:val="nil"/>
              <w:left w:val="nil"/>
              <w:bottom w:val="nil"/>
              <w:right w:val="nil"/>
            </w:tcBorders>
            <w:shd w:val="clear" w:color="auto" w:fill="auto"/>
            <w:noWrap/>
            <w:vAlign w:val="center"/>
          </w:tcPr>
          <w:p w14:paraId="0507A619">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wavelet-LH_glrlm_RunEntropy</w:t>
            </w:r>
          </w:p>
        </w:tc>
        <w:tc>
          <w:tcPr>
            <w:tcW w:w="3714" w:type="dxa"/>
            <w:tcBorders>
              <w:top w:val="nil"/>
              <w:left w:val="nil"/>
              <w:bottom w:val="nil"/>
              <w:right w:val="nil"/>
            </w:tcBorders>
            <w:shd w:val="clear" w:color="auto" w:fill="auto"/>
            <w:noWrap/>
            <w:vAlign w:val="center"/>
          </w:tcPr>
          <w:p w14:paraId="117BB3D3">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水平方向灰度等级的复杂度和信息量</w:t>
            </w:r>
          </w:p>
        </w:tc>
        <w:tc>
          <w:tcPr>
            <w:tcW w:w="897" w:type="dxa"/>
            <w:tcBorders>
              <w:top w:val="nil"/>
              <w:left w:val="nil"/>
              <w:bottom w:val="nil"/>
              <w:right w:val="nil"/>
            </w:tcBorders>
            <w:shd w:val="clear" w:color="auto" w:fill="auto"/>
            <w:noWrap/>
            <w:vAlign w:val="center"/>
          </w:tcPr>
          <w:p w14:paraId="7931862D">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0.0441</w:t>
            </w:r>
          </w:p>
        </w:tc>
      </w:tr>
      <w:tr w14:paraId="22F3DB4A">
        <w:tblPrEx>
          <w:tblCellMar>
            <w:top w:w="0" w:type="dxa"/>
            <w:left w:w="108" w:type="dxa"/>
            <w:bottom w:w="0" w:type="dxa"/>
            <w:right w:w="108" w:type="dxa"/>
          </w:tblCellMar>
        </w:tblPrEx>
        <w:trPr>
          <w:trHeight w:val="289" w:hRule="atLeast"/>
          <w:jc w:val="center"/>
        </w:trPr>
        <w:tc>
          <w:tcPr>
            <w:tcW w:w="721" w:type="dxa"/>
            <w:tcBorders>
              <w:top w:val="nil"/>
              <w:left w:val="nil"/>
              <w:bottom w:val="nil"/>
              <w:right w:val="nil"/>
            </w:tcBorders>
            <w:shd w:val="clear" w:color="auto" w:fill="auto"/>
            <w:noWrap/>
            <w:vAlign w:val="center"/>
          </w:tcPr>
          <w:p w14:paraId="5BBE2025">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Ⅴ</w:t>
            </w:r>
          </w:p>
        </w:tc>
        <w:tc>
          <w:tcPr>
            <w:tcW w:w="4088" w:type="dxa"/>
            <w:tcBorders>
              <w:top w:val="nil"/>
              <w:left w:val="nil"/>
              <w:bottom w:val="nil"/>
              <w:right w:val="nil"/>
            </w:tcBorders>
            <w:shd w:val="clear" w:color="auto" w:fill="auto"/>
            <w:noWrap/>
            <w:vAlign w:val="center"/>
          </w:tcPr>
          <w:p w14:paraId="2816FEBD">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log-sigma-3-mm-3D_glcm_InverseVariance</w:t>
            </w:r>
          </w:p>
        </w:tc>
        <w:tc>
          <w:tcPr>
            <w:tcW w:w="3714" w:type="dxa"/>
            <w:tcBorders>
              <w:top w:val="nil"/>
              <w:left w:val="nil"/>
              <w:bottom w:val="nil"/>
              <w:right w:val="nil"/>
            </w:tcBorders>
            <w:shd w:val="clear" w:color="auto" w:fill="auto"/>
            <w:noWrap/>
            <w:vAlign w:val="center"/>
          </w:tcPr>
          <w:p w14:paraId="153773ED">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局部区域的对比度和灰度均匀性</w:t>
            </w:r>
          </w:p>
        </w:tc>
        <w:tc>
          <w:tcPr>
            <w:tcW w:w="897" w:type="dxa"/>
            <w:tcBorders>
              <w:top w:val="nil"/>
              <w:left w:val="nil"/>
              <w:bottom w:val="nil"/>
              <w:right w:val="nil"/>
            </w:tcBorders>
            <w:shd w:val="clear" w:color="auto" w:fill="auto"/>
            <w:noWrap/>
            <w:vAlign w:val="center"/>
          </w:tcPr>
          <w:p w14:paraId="6E384123">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0.0407</w:t>
            </w:r>
          </w:p>
        </w:tc>
      </w:tr>
      <w:tr w14:paraId="412248B3">
        <w:tblPrEx>
          <w:tblCellMar>
            <w:top w:w="0" w:type="dxa"/>
            <w:left w:w="108" w:type="dxa"/>
            <w:bottom w:w="0" w:type="dxa"/>
            <w:right w:w="108" w:type="dxa"/>
          </w:tblCellMar>
        </w:tblPrEx>
        <w:trPr>
          <w:trHeight w:val="300" w:hRule="atLeast"/>
          <w:jc w:val="center"/>
        </w:trPr>
        <w:tc>
          <w:tcPr>
            <w:tcW w:w="721" w:type="dxa"/>
            <w:tcBorders>
              <w:top w:val="nil"/>
              <w:left w:val="nil"/>
              <w:bottom w:val="nil"/>
              <w:right w:val="nil"/>
            </w:tcBorders>
            <w:shd w:val="clear" w:color="auto" w:fill="auto"/>
            <w:noWrap/>
            <w:vAlign w:val="center"/>
          </w:tcPr>
          <w:p w14:paraId="08C07D68">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Ⅵ</w:t>
            </w:r>
          </w:p>
        </w:tc>
        <w:tc>
          <w:tcPr>
            <w:tcW w:w="4088" w:type="dxa"/>
            <w:tcBorders>
              <w:top w:val="nil"/>
              <w:left w:val="nil"/>
              <w:bottom w:val="nil"/>
              <w:right w:val="nil"/>
            </w:tcBorders>
            <w:shd w:val="clear" w:color="auto" w:fill="auto"/>
            <w:noWrap/>
            <w:vAlign w:val="center"/>
          </w:tcPr>
          <w:p w14:paraId="0A9FCF4D">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wavelet-HH_firstorder_InterquartileRange</w:t>
            </w:r>
          </w:p>
        </w:tc>
        <w:tc>
          <w:tcPr>
            <w:tcW w:w="3714" w:type="dxa"/>
            <w:tcBorders>
              <w:top w:val="nil"/>
              <w:left w:val="nil"/>
              <w:bottom w:val="nil"/>
              <w:right w:val="nil"/>
            </w:tcBorders>
            <w:shd w:val="clear" w:color="auto" w:fill="auto"/>
            <w:noWrap/>
            <w:vAlign w:val="center"/>
          </w:tcPr>
          <w:p w14:paraId="2FE06BF4">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高频区域的灰度值分布极端性</w:t>
            </w:r>
          </w:p>
        </w:tc>
        <w:tc>
          <w:tcPr>
            <w:tcW w:w="897" w:type="dxa"/>
            <w:tcBorders>
              <w:top w:val="nil"/>
              <w:left w:val="nil"/>
              <w:bottom w:val="nil"/>
              <w:right w:val="nil"/>
            </w:tcBorders>
            <w:shd w:val="clear" w:color="auto" w:fill="auto"/>
            <w:noWrap/>
            <w:vAlign w:val="center"/>
          </w:tcPr>
          <w:p w14:paraId="7D17AEF5">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0.0402</w:t>
            </w:r>
          </w:p>
        </w:tc>
      </w:tr>
      <w:tr w14:paraId="46D998B8">
        <w:tblPrEx>
          <w:tblCellMar>
            <w:top w:w="0" w:type="dxa"/>
            <w:left w:w="108" w:type="dxa"/>
            <w:bottom w:w="0" w:type="dxa"/>
            <w:right w:w="108" w:type="dxa"/>
          </w:tblCellMar>
        </w:tblPrEx>
        <w:trPr>
          <w:trHeight w:val="287" w:hRule="atLeast"/>
          <w:jc w:val="center"/>
        </w:trPr>
        <w:tc>
          <w:tcPr>
            <w:tcW w:w="721" w:type="dxa"/>
            <w:tcBorders>
              <w:top w:val="nil"/>
              <w:left w:val="nil"/>
              <w:bottom w:val="nil"/>
              <w:right w:val="nil"/>
            </w:tcBorders>
            <w:shd w:val="clear" w:color="auto" w:fill="auto"/>
            <w:noWrap/>
            <w:vAlign w:val="center"/>
          </w:tcPr>
          <w:p w14:paraId="533D357E">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Ⅶ</w:t>
            </w:r>
          </w:p>
        </w:tc>
        <w:tc>
          <w:tcPr>
            <w:tcW w:w="4088" w:type="dxa"/>
            <w:tcBorders>
              <w:top w:val="nil"/>
              <w:left w:val="nil"/>
              <w:bottom w:val="nil"/>
              <w:right w:val="nil"/>
            </w:tcBorders>
            <w:shd w:val="clear" w:color="auto" w:fill="auto"/>
            <w:noWrap/>
            <w:vAlign w:val="center"/>
          </w:tcPr>
          <w:p w14:paraId="6C5DECBA">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original_shape2D_MinorAxisLength</w:t>
            </w:r>
          </w:p>
        </w:tc>
        <w:tc>
          <w:tcPr>
            <w:tcW w:w="3714" w:type="dxa"/>
            <w:tcBorders>
              <w:top w:val="nil"/>
              <w:left w:val="nil"/>
              <w:bottom w:val="nil"/>
              <w:right w:val="nil"/>
            </w:tcBorders>
            <w:shd w:val="clear" w:color="auto" w:fill="auto"/>
            <w:noWrap/>
            <w:vAlign w:val="center"/>
          </w:tcPr>
          <w:p w14:paraId="6A4F79AE">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结节的2D形状和尺寸</w:t>
            </w:r>
          </w:p>
        </w:tc>
        <w:tc>
          <w:tcPr>
            <w:tcW w:w="897" w:type="dxa"/>
            <w:tcBorders>
              <w:top w:val="nil"/>
              <w:left w:val="nil"/>
              <w:bottom w:val="nil"/>
              <w:right w:val="nil"/>
            </w:tcBorders>
            <w:shd w:val="clear" w:color="auto" w:fill="auto"/>
            <w:noWrap/>
            <w:vAlign w:val="center"/>
          </w:tcPr>
          <w:p w14:paraId="02047745">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0.0377</w:t>
            </w:r>
          </w:p>
        </w:tc>
      </w:tr>
      <w:tr w14:paraId="58373CD3">
        <w:tblPrEx>
          <w:tblCellMar>
            <w:top w:w="0" w:type="dxa"/>
            <w:left w:w="108" w:type="dxa"/>
            <w:bottom w:w="0" w:type="dxa"/>
            <w:right w:w="108" w:type="dxa"/>
          </w:tblCellMar>
        </w:tblPrEx>
        <w:trPr>
          <w:trHeight w:val="292" w:hRule="atLeast"/>
          <w:jc w:val="center"/>
        </w:trPr>
        <w:tc>
          <w:tcPr>
            <w:tcW w:w="721" w:type="dxa"/>
            <w:tcBorders>
              <w:top w:val="nil"/>
              <w:left w:val="nil"/>
              <w:bottom w:val="nil"/>
              <w:right w:val="nil"/>
            </w:tcBorders>
            <w:shd w:val="clear" w:color="auto" w:fill="auto"/>
            <w:noWrap/>
            <w:vAlign w:val="center"/>
          </w:tcPr>
          <w:p w14:paraId="6D970A39">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Ⅷ</w:t>
            </w:r>
          </w:p>
        </w:tc>
        <w:tc>
          <w:tcPr>
            <w:tcW w:w="4088" w:type="dxa"/>
            <w:tcBorders>
              <w:top w:val="nil"/>
              <w:left w:val="nil"/>
              <w:bottom w:val="nil"/>
              <w:right w:val="nil"/>
            </w:tcBorders>
            <w:shd w:val="clear" w:color="auto" w:fill="auto"/>
            <w:noWrap/>
            <w:vAlign w:val="center"/>
          </w:tcPr>
          <w:p w14:paraId="2BEAD516">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log-sigma-5-mm-3D_glrlm</w:t>
            </w:r>
            <w:r>
              <w:rPr>
                <w:rFonts w:hint="eastAsia" w:ascii="Times New Roman" w:hAnsi="Times New Roman" w:eastAsia="宋体" w:cs="宋体"/>
                <w:color w:val="24292F"/>
                <w:kern w:val="0"/>
                <w:sz w:val="18"/>
                <w:szCs w:val="18"/>
                <w:lang w:bidi="ar"/>
              </w:rPr>
              <w:t>......</w:t>
            </w:r>
          </w:p>
        </w:tc>
        <w:tc>
          <w:tcPr>
            <w:tcW w:w="3714" w:type="dxa"/>
            <w:tcBorders>
              <w:top w:val="nil"/>
              <w:left w:val="nil"/>
              <w:bottom w:val="nil"/>
              <w:right w:val="nil"/>
            </w:tcBorders>
            <w:shd w:val="clear" w:color="auto" w:fill="auto"/>
            <w:noWrap/>
            <w:vAlign w:val="center"/>
          </w:tcPr>
          <w:p w14:paraId="6AFD6A35">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长运行且低灰度区域的显著性</w:t>
            </w:r>
          </w:p>
        </w:tc>
        <w:tc>
          <w:tcPr>
            <w:tcW w:w="897" w:type="dxa"/>
            <w:tcBorders>
              <w:top w:val="nil"/>
              <w:left w:val="nil"/>
              <w:bottom w:val="nil"/>
              <w:right w:val="nil"/>
            </w:tcBorders>
            <w:shd w:val="clear" w:color="auto" w:fill="auto"/>
            <w:noWrap/>
            <w:vAlign w:val="center"/>
          </w:tcPr>
          <w:p w14:paraId="18C48A2E">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0.0338</w:t>
            </w:r>
          </w:p>
        </w:tc>
      </w:tr>
      <w:tr w14:paraId="701C4101">
        <w:tblPrEx>
          <w:tblCellMar>
            <w:top w:w="0" w:type="dxa"/>
            <w:left w:w="108" w:type="dxa"/>
            <w:bottom w:w="0" w:type="dxa"/>
            <w:right w:w="108" w:type="dxa"/>
          </w:tblCellMar>
        </w:tblPrEx>
        <w:trPr>
          <w:trHeight w:val="295" w:hRule="atLeast"/>
          <w:jc w:val="center"/>
        </w:trPr>
        <w:tc>
          <w:tcPr>
            <w:tcW w:w="721" w:type="dxa"/>
            <w:tcBorders>
              <w:top w:val="nil"/>
              <w:left w:val="nil"/>
              <w:bottom w:val="nil"/>
              <w:right w:val="nil"/>
            </w:tcBorders>
            <w:shd w:val="clear" w:color="auto" w:fill="auto"/>
            <w:noWrap/>
            <w:vAlign w:val="center"/>
          </w:tcPr>
          <w:p w14:paraId="12CBF3B5">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Ⅸ</w:t>
            </w:r>
          </w:p>
        </w:tc>
        <w:tc>
          <w:tcPr>
            <w:tcW w:w="4088" w:type="dxa"/>
            <w:tcBorders>
              <w:top w:val="nil"/>
              <w:left w:val="nil"/>
              <w:bottom w:val="nil"/>
              <w:right w:val="nil"/>
            </w:tcBorders>
            <w:shd w:val="clear" w:color="auto" w:fill="auto"/>
            <w:noWrap/>
            <w:vAlign w:val="center"/>
          </w:tcPr>
          <w:p w14:paraId="3847A8E1">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log-sigma-5-mm-3D_glrlm_RunVariance</w:t>
            </w:r>
          </w:p>
        </w:tc>
        <w:tc>
          <w:tcPr>
            <w:tcW w:w="3714" w:type="dxa"/>
            <w:tcBorders>
              <w:top w:val="nil"/>
              <w:left w:val="nil"/>
              <w:bottom w:val="nil"/>
              <w:right w:val="nil"/>
            </w:tcBorders>
            <w:shd w:val="clear" w:color="auto" w:fill="auto"/>
            <w:noWrap/>
            <w:vAlign w:val="center"/>
          </w:tcPr>
          <w:p w14:paraId="3026984E">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灰度等级的运行长度的变异性</w:t>
            </w:r>
          </w:p>
        </w:tc>
        <w:tc>
          <w:tcPr>
            <w:tcW w:w="897" w:type="dxa"/>
            <w:tcBorders>
              <w:top w:val="nil"/>
              <w:left w:val="nil"/>
              <w:bottom w:val="nil"/>
              <w:right w:val="nil"/>
            </w:tcBorders>
            <w:shd w:val="clear" w:color="auto" w:fill="auto"/>
            <w:noWrap/>
            <w:vAlign w:val="center"/>
          </w:tcPr>
          <w:p w14:paraId="440201E1">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0.0324</w:t>
            </w:r>
          </w:p>
        </w:tc>
      </w:tr>
      <w:tr w14:paraId="6B625E13">
        <w:tblPrEx>
          <w:tblCellMar>
            <w:top w:w="0" w:type="dxa"/>
            <w:left w:w="108" w:type="dxa"/>
            <w:bottom w:w="0" w:type="dxa"/>
            <w:right w:w="108" w:type="dxa"/>
          </w:tblCellMar>
        </w:tblPrEx>
        <w:trPr>
          <w:trHeight w:val="303" w:hRule="atLeast"/>
          <w:jc w:val="center"/>
        </w:trPr>
        <w:tc>
          <w:tcPr>
            <w:tcW w:w="721" w:type="dxa"/>
            <w:tcBorders>
              <w:top w:val="nil"/>
              <w:left w:val="nil"/>
              <w:bottom w:val="nil"/>
              <w:right w:val="nil"/>
            </w:tcBorders>
            <w:shd w:val="clear" w:color="auto" w:fill="auto"/>
            <w:noWrap/>
            <w:vAlign w:val="center"/>
          </w:tcPr>
          <w:p w14:paraId="68A23C89">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Ⅹ</w:t>
            </w:r>
          </w:p>
        </w:tc>
        <w:tc>
          <w:tcPr>
            <w:tcW w:w="4088" w:type="dxa"/>
            <w:tcBorders>
              <w:top w:val="nil"/>
              <w:left w:val="nil"/>
              <w:bottom w:val="nil"/>
              <w:right w:val="nil"/>
            </w:tcBorders>
            <w:shd w:val="clear" w:color="auto" w:fill="auto"/>
            <w:noWrap/>
            <w:vAlign w:val="center"/>
          </w:tcPr>
          <w:p w14:paraId="4A445DEF">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log-sigma-5-mm-3D_glrlm_RunEntropy</w:t>
            </w:r>
          </w:p>
        </w:tc>
        <w:tc>
          <w:tcPr>
            <w:tcW w:w="3714" w:type="dxa"/>
            <w:tcBorders>
              <w:top w:val="nil"/>
              <w:left w:val="nil"/>
              <w:bottom w:val="nil"/>
              <w:right w:val="nil"/>
            </w:tcBorders>
            <w:shd w:val="clear" w:color="auto" w:fill="auto"/>
            <w:noWrap/>
            <w:vAlign w:val="center"/>
          </w:tcPr>
          <w:p w14:paraId="3BD4880B">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灰度等级的信息量和复杂度</w:t>
            </w:r>
          </w:p>
        </w:tc>
        <w:tc>
          <w:tcPr>
            <w:tcW w:w="897" w:type="dxa"/>
            <w:tcBorders>
              <w:top w:val="nil"/>
              <w:left w:val="nil"/>
              <w:bottom w:val="nil"/>
              <w:right w:val="nil"/>
            </w:tcBorders>
            <w:shd w:val="clear" w:color="auto" w:fill="auto"/>
            <w:noWrap/>
            <w:vAlign w:val="center"/>
          </w:tcPr>
          <w:p w14:paraId="04DBDE03">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0.0273</w:t>
            </w:r>
          </w:p>
        </w:tc>
      </w:tr>
      <w:tr w14:paraId="54BA70A6">
        <w:tblPrEx>
          <w:tblCellMar>
            <w:top w:w="0" w:type="dxa"/>
            <w:left w:w="108" w:type="dxa"/>
            <w:bottom w:w="0" w:type="dxa"/>
            <w:right w:w="108" w:type="dxa"/>
          </w:tblCellMar>
        </w:tblPrEx>
        <w:trPr>
          <w:trHeight w:val="298" w:hRule="atLeast"/>
          <w:jc w:val="center"/>
        </w:trPr>
        <w:tc>
          <w:tcPr>
            <w:tcW w:w="721" w:type="dxa"/>
            <w:tcBorders>
              <w:top w:val="nil"/>
              <w:left w:val="nil"/>
              <w:bottom w:val="nil"/>
              <w:right w:val="nil"/>
            </w:tcBorders>
            <w:shd w:val="clear" w:color="auto" w:fill="auto"/>
            <w:noWrap/>
            <w:vAlign w:val="center"/>
          </w:tcPr>
          <w:p w14:paraId="4785C263">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val="en-US" w:eastAsia="zh-CN" w:bidi="ar"/>
              </w:rPr>
            </w:pPr>
            <w:r>
              <w:rPr>
                <w:rFonts w:hint="default" w:ascii="Times New Roman" w:hAnsi="Times New Roman" w:eastAsia="宋体" w:cs="Times New Roman"/>
                <w:color w:val="24292F"/>
                <w:kern w:val="0"/>
                <w:sz w:val="21"/>
                <w:szCs w:val="21"/>
                <w:lang w:val="en-US" w:eastAsia="zh-CN" w:bidi="ar"/>
              </w:rPr>
              <w:t>Ⅺ</w:t>
            </w:r>
          </w:p>
        </w:tc>
        <w:tc>
          <w:tcPr>
            <w:tcW w:w="4088" w:type="dxa"/>
            <w:tcBorders>
              <w:top w:val="nil"/>
              <w:left w:val="nil"/>
              <w:bottom w:val="nil"/>
              <w:right w:val="nil"/>
            </w:tcBorders>
            <w:shd w:val="clear" w:color="auto" w:fill="auto"/>
            <w:noWrap/>
            <w:vAlign w:val="center"/>
          </w:tcPr>
          <w:p w14:paraId="71AE619C">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wavelet-LL_glcm_Correlation</w:t>
            </w:r>
          </w:p>
        </w:tc>
        <w:tc>
          <w:tcPr>
            <w:tcW w:w="3714" w:type="dxa"/>
            <w:tcBorders>
              <w:top w:val="nil"/>
              <w:left w:val="nil"/>
              <w:bottom w:val="nil"/>
              <w:right w:val="nil"/>
            </w:tcBorders>
            <w:shd w:val="clear" w:color="auto" w:fill="auto"/>
            <w:noWrap/>
            <w:vAlign w:val="center"/>
          </w:tcPr>
          <w:p w14:paraId="49E38513">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灰度分布的相关性和一致性</w:t>
            </w:r>
          </w:p>
        </w:tc>
        <w:tc>
          <w:tcPr>
            <w:tcW w:w="897" w:type="dxa"/>
            <w:tcBorders>
              <w:top w:val="nil"/>
              <w:left w:val="nil"/>
              <w:bottom w:val="nil"/>
              <w:right w:val="nil"/>
            </w:tcBorders>
            <w:shd w:val="clear" w:color="auto" w:fill="auto"/>
            <w:noWrap/>
            <w:vAlign w:val="center"/>
          </w:tcPr>
          <w:p w14:paraId="248BF207">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0.0244</w:t>
            </w:r>
          </w:p>
        </w:tc>
      </w:tr>
      <w:tr w14:paraId="7B334264">
        <w:tblPrEx>
          <w:tblCellMar>
            <w:top w:w="0" w:type="dxa"/>
            <w:left w:w="108" w:type="dxa"/>
            <w:bottom w:w="0" w:type="dxa"/>
            <w:right w:w="108" w:type="dxa"/>
          </w:tblCellMar>
        </w:tblPrEx>
        <w:trPr>
          <w:trHeight w:val="378" w:hRule="atLeast"/>
          <w:jc w:val="center"/>
        </w:trPr>
        <w:tc>
          <w:tcPr>
            <w:tcW w:w="721" w:type="dxa"/>
            <w:tcBorders>
              <w:top w:val="nil"/>
              <w:left w:val="nil"/>
              <w:bottom w:val="single" w:color="000000" w:sz="12" w:space="0"/>
              <w:right w:val="nil"/>
            </w:tcBorders>
            <w:shd w:val="clear" w:color="auto" w:fill="auto"/>
            <w:noWrap/>
            <w:vAlign w:val="center"/>
          </w:tcPr>
          <w:p w14:paraId="282CFAFB">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Times New Roman"/>
                <w:color w:val="24292F"/>
                <w:kern w:val="0"/>
                <w:sz w:val="21"/>
                <w:szCs w:val="21"/>
                <w:lang w:bidi="ar"/>
              </w:rPr>
            </w:pPr>
            <w:r>
              <w:rPr>
                <w:rFonts w:hint="default" w:ascii="Times New Roman" w:hAnsi="Times New Roman" w:eastAsia="宋体" w:cs="Times New Roman"/>
                <w:color w:val="24292F"/>
                <w:kern w:val="0"/>
                <w:sz w:val="21"/>
                <w:szCs w:val="21"/>
                <w:lang w:bidi="ar"/>
              </w:rPr>
              <w:t>Ⅻ</w:t>
            </w:r>
          </w:p>
        </w:tc>
        <w:tc>
          <w:tcPr>
            <w:tcW w:w="4088" w:type="dxa"/>
            <w:tcBorders>
              <w:top w:val="nil"/>
              <w:left w:val="nil"/>
              <w:bottom w:val="single" w:color="000000" w:sz="12" w:space="0"/>
              <w:right w:val="nil"/>
            </w:tcBorders>
            <w:shd w:val="clear" w:color="auto" w:fill="auto"/>
            <w:noWrap/>
            <w:vAlign w:val="center"/>
          </w:tcPr>
          <w:p w14:paraId="7A2EF7F0">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original_gldm_DependenceVariance</w:t>
            </w:r>
          </w:p>
        </w:tc>
        <w:tc>
          <w:tcPr>
            <w:tcW w:w="3714" w:type="dxa"/>
            <w:tcBorders>
              <w:top w:val="nil"/>
              <w:left w:val="nil"/>
              <w:bottom w:val="single" w:color="000000" w:sz="12" w:space="0"/>
              <w:right w:val="nil"/>
            </w:tcBorders>
            <w:shd w:val="clear" w:color="auto" w:fill="auto"/>
            <w:noWrap/>
            <w:vAlign w:val="center"/>
          </w:tcPr>
          <w:p w14:paraId="76EA9DDB">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ascii="Times New Roman" w:hAnsi="Times New Roman" w:eastAsia="宋体" w:cs="宋体"/>
                <w:color w:val="24292F"/>
                <w:sz w:val="21"/>
                <w:szCs w:val="21"/>
              </w:rPr>
            </w:pPr>
            <w:r>
              <w:rPr>
                <w:rFonts w:hint="eastAsia" w:ascii="Times New Roman" w:hAnsi="Times New Roman" w:eastAsia="宋体" w:cs="宋体"/>
                <w:color w:val="24292F"/>
                <w:kern w:val="0"/>
                <w:sz w:val="21"/>
                <w:szCs w:val="21"/>
                <w:lang w:bidi="ar"/>
              </w:rPr>
              <w:t>灰度依赖关系的变异性和复杂性</w:t>
            </w:r>
          </w:p>
        </w:tc>
        <w:tc>
          <w:tcPr>
            <w:tcW w:w="897" w:type="dxa"/>
            <w:tcBorders>
              <w:top w:val="nil"/>
              <w:left w:val="nil"/>
              <w:bottom w:val="single" w:color="000000" w:sz="12" w:space="0"/>
              <w:right w:val="nil"/>
            </w:tcBorders>
            <w:shd w:val="clear" w:color="auto" w:fill="auto"/>
            <w:noWrap/>
            <w:vAlign w:val="center"/>
          </w:tcPr>
          <w:p w14:paraId="6D3EF0BC">
            <w:pPr>
              <w:keepNext w:val="0"/>
              <w:keepLines w:val="0"/>
              <w:pageBreakBefore w:val="0"/>
              <w:widowControl/>
              <w:kinsoku/>
              <w:wordWrap/>
              <w:overflowPunct/>
              <w:topLinePunct w:val="0"/>
              <w:autoSpaceDE/>
              <w:autoSpaceDN/>
              <w:bidi w:val="0"/>
              <w:adjustRightInd/>
              <w:snapToGrid/>
              <w:spacing w:line="280" w:lineRule="exact"/>
              <w:jc w:val="center"/>
              <w:textAlignment w:val="center"/>
              <w:rPr>
                <w:rFonts w:hint="default" w:ascii="Times New Roman" w:hAnsi="Times New Roman" w:eastAsia="宋体" w:cs="宋体"/>
                <w:color w:val="24292F"/>
                <w:kern w:val="0"/>
                <w:sz w:val="21"/>
                <w:szCs w:val="21"/>
                <w:lang w:val="en-US" w:eastAsia="zh-CN" w:bidi="ar"/>
              </w:rPr>
            </w:pPr>
            <w:r>
              <w:rPr>
                <w:rFonts w:hint="eastAsia" w:ascii="Times New Roman" w:hAnsi="Times New Roman" w:eastAsia="宋体" w:cs="宋体"/>
                <w:color w:val="24292F"/>
                <w:kern w:val="0"/>
                <w:sz w:val="21"/>
                <w:szCs w:val="21"/>
                <w:lang w:val="en-US" w:eastAsia="zh-CN" w:bidi="ar"/>
              </w:rPr>
              <w:t>0.0238</w:t>
            </w:r>
          </w:p>
        </w:tc>
      </w:tr>
    </w:tbl>
    <w:p w14:paraId="429AB093">
      <w:pPr>
        <w:ind w:firstLine="408" w:firstLineChars="200"/>
        <w:rPr>
          <w:rFonts w:ascii="Times New Roman" w:hAnsi="Times New Roman" w:eastAsia="方正书宋简体" w:cs="方正书宋简体"/>
          <w:sz w:val="20"/>
          <w:szCs w:val="20"/>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576FA270">
      <w:pPr>
        <w:keepNext w:val="0"/>
        <w:keepLines w:val="0"/>
        <w:pageBreakBefore w:val="0"/>
        <w:widowControl w:val="0"/>
        <w:kinsoku/>
        <w:wordWrap/>
        <w:overflowPunct/>
        <w:topLinePunct w:val="0"/>
        <w:autoSpaceDE/>
        <w:autoSpaceDN/>
        <w:bidi w:val="0"/>
        <w:adjustRightInd/>
        <w:snapToGrid/>
        <w:spacing w:line="140" w:lineRule="exact"/>
        <w:ind w:firstLine="428" w:firstLineChars="200"/>
        <w:textAlignment w:val="auto"/>
        <w:rPr>
          <w:rFonts w:ascii="Times New Roman" w:hAnsi="Times New Roman" w:eastAsia="宋体" w:cs="宋体"/>
          <w:sz w:val="21"/>
          <w:szCs w:val="21"/>
          <w:shd w:val="clear" w:color="auto" w:fill="FFFFFF"/>
        </w:rPr>
      </w:pPr>
    </w:p>
    <w:p w14:paraId="304FBD9D">
      <w:pPr>
        <w:keepNext w:val="0"/>
        <w:keepLines w:val="0"/>
        <w:pageBreakBefore w:val="0"/>
        <w:widowControl w:val="0"/>
        <w:kinsoku/>
        <w:wordWrap/>
        <w:overflowPunct/>
        <w:topLinePunct w:val="0"/>
        <w:autoSpaceDE/>
        <w:autoSpaceDN/>
        <w:bidi w:val="0"/>
        <w:adjustRightInd/>
        <w:snapToGrid/>
        <w:spacing w:line="140" w:lineRule="exact"/>
        <w:textAlignment w:val="auto"/>
        <w:rPr>
          <w:rFonts w:ascii="Times New Roman" w:hAnsi="Times New Roman" w:eastAsia="宋体" w:cs="宋体"/>
          <w:sz w:val="21"/>
          <w:szCs w:val="21"/>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7576499D">
      <w:pPr>
        <w:pStyle w:val="8"/>
        <w:spacing w:before="0" w:after="0" w:line="240" w:lineRule="auto"/>
        <w:rPr>
          <w:rFonts w:hint="default" w:ascii="Times New Roman" w:hAnsi="Times New Roman" w:eastAsia="楷体"/>
          <w:color w:val="000000" w:themeColor="text1"/>
          <w:lang w:val="en-US" w:eastAsia="zh-CN"/>
          <w14:textFill>
            <w14:solidFill>
              <w14:schemeClr w14:val="tx1"/>
            </w14:solidFill>
          </w14:textFill>
        </w:rPr>
      </w:pPr>
      <w:r>
        <w:rPr>
          <w:rFonts w:hint="eastAsia" w:ascii="Times New Roman" w:hAnsi="Times New Roman" w:eastAsia="楷体" w:cs="楷体"/>
          <w:color w:val="000000" w:themeColor="text1"/>
          <w:sz w:val="21"/>
          <w:szCs w:val="21"/>
          <w14:textFill>
            <w14:solidFill>
              <w14:schemeClr w14:val="tx1"/>
            </w14:solidFill>
          </w14:textFill>
        </w:rPr>
        <w:t>3.4.3</w:t>
      </w:r>
      <w:r>
        <w:rPr>
          <w:rFonts w:hint="eastAsia" w:ascii="Times New Roman" w:hAnsi="Times New Roman" w:eastAsia="楷体" w:cs="楷体"/>
          <w:color w:val="000000" w:themeColor="text1"/>
          <w:sz w:val="21"/>
          <w:szCs w:val="21"/>
          <w:lang w:val="en-US" w:eastAsia="zh-CN"/>
          <w14:textFill>
            <w14:solidFill>
              <w14:schemeClr w14:val="tx1"/>
            </w14:solidFill>
          </w14:textFill>
        </w:rPr>
        <w:t>模型评估</w:t>
      </w:r>
    </w:p>
    <w:p w14:paraId="3C2D2FEB">
      <w:pPr>
        <w:ind w:firstLine="428" w:firstLineChars="200"/>
        <w:rPr>
          <w:rFonts w:hint="eastAsia" w:ascii="Times New Roman" w:hAnsi="Times New Roman" w:eastAsia="宋体" w:cs="宋体"/>
          <w:bCs/>
          <w:sz w:val="21"/>
          <w:szCs w:val="21"/>
        </w:rPr>
      </w:pPr>
      <w:r>
        <w:rPr>
          <w:rFonts w:hint="eastAsia" w:ascii="Times New Roman" w:hAnsi="Times New Roman" w:eastAsia="宋体" w:cs="宋体"/>
          <w:bCs/>
          <w:sz w:val="21"/>
          <w:szCs w:val="21"/>
        </w:rPr>
        <w:t>实验中，临床特征编码有二值化和独热One-Hot编码两种方式；用于迁移学习的网络有</w:t>
      </w:r>
    </w:p>
    <w:p w14:paraId="5520DF8A">
      <w:pPr>
        <w:ind w:firstLine="428" w:firstLineChars="200"/>
        <w:rPr>
          <w:rFonts w:hint="eastAsia" w:ascii="Times New Roman" w:hAnsi="Times New Roman" w:eastAsia="宋体" w:cs="宋体"/>
          <w:bCs/>
          <w:sz w:val="21"/>
          <w:szCs w:val="21"/>
        </w:rPr>
      </w:pPr>
    </w:p>
    <w:p w14:paraId="6A7523F7">
      <w:pPr>
        <w:rPr>
          <w:rFonts w:hint="eastAsia" w:ascii="Times New Roman" w:hAnsi="Times New Roman" w:eastAsia="宋体" w:cs="宋体"/>
          <w:bCs/>
          <w:sz w:val="21"/>
          <w:szCs w:val="21"/>
        </w:rPr>
      </w:pPr>
      <w:r>
        <w:rPr>
          <w:rFonts w:hint="eastAsia" w:ascii="Times New Roman" w:hAnsi="Times New Roman" w:eastAsia="宋体" w:cs="宋体"/>
          <w:bCs/>
          <w:sz w:val="21"/>
          <w:szCs w:val="21"/>
        </w:rPr>
        <w:t>ResNet50和AlexNet两种，为了便于描述准确，设置实验组别名称，规定如下</w:t>
      </w:r>
      <w:r>
        <w:rPr>
          <w:rFonts w:hint="eastAsia" w:ascii="Times New Roman" w:hAnsi="Times New Roman" w:eastAsia="宋体" w:cs="宋体"/>
          <w:bCs/>
          <w:sz w:val="21"/>
          <w:szCs w:val="21"/>
          <w:lang w:val="en-US" w:eastAsia="zh-CN"/>
        </w:rPr>
        <w:t>5</w:t>
      </w:r>
      <w:r>
        <w:rPr>
          <w:rFonts w:hint="eastAsia" w:ascii="Times New Roman" w:hAnsi="Times New Roman" w:eastAsia="宋体" w:cs="宋体"/>
          <w:bCs/>
          <w:sz w:val="21"/>
          <w:szCs w:val="21"/>
        </w:rPr>
        <w:t>。</w:t>
      </w:r>
    </w:p>
    <w:p w14:paraId="7BD77675">
      <w:pPr>
        <w:ind w:firstLine="428" w:firstLineChars="200"/>
        <w:rPr>
          <w:rFonts w:ascii="Times New Roman" w:hAnsi="Times New Roman" w:eastAsia="宋体" w:cs="宋体"/>
          <w:sz w:val="21"/>
          <w:szCs w:val="21"/>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p>
    <w:p w14:paraId="508A8C1B">
      <w:pPr>
        <w:keepNext w:val="0"/>
        <w:keepLines w:val="0"/>
        <w:pageBreakBefore w:val="0"/>
        <w:widowControl w:val="0"/>
        <w:kinsoku/>
        <w:wordWrap/>
        <w:overflowPunct/>
        <w:topLinePunct w:val="0"/>
        <w:autoSpaceDE/>
        <w:autoSpaceDN/>
        <w:bidi w:val="0"/>
        <w:adjustRightInd/>
        <w:snapToGrid/>
        <w:spacing w:line="140" w:lineRule="exact"/>
        <w:textAlignment w:val="auto"/>
        <w:rPr>
          <w:rFonts w:ascii="Times New Roman" w:hAnsi="Times New Roman" w:eastAsia="方正书宋简体" w:cs="方正书宋简体"/>
          <w:sz w:val="20"/>
          <w:szCs w:val="20"/>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0EDDE4B5">
      <w:pPr>
        <w:pStyle w:val="9"/>
        <w:jc w:val="center"/>
        <w:rPr>
          <w:rFonts w:ascii="Times New Roman" w:hAnsi="Times New Roman" w:eastAsia="宋体" w:cs="宋体"/>
          <w:color w:val="000000" w:themeColor="text1"/>
          <w:sz w:val="18"/>
          <w:szCs w:val="18"/>
          <w14:textFill>
            <w14:solidFill>
              <w14:schemeClr w14:val="tx1"/>
            </w14:solidFill>
          </w14:textFill>
        </w:rPr>
      </w:pPr>
      <w:bookmarkStart w:id="8" w:name="_Ref26366"/>
      <w:r>
        <w:rPr>
          <w:rFonts w:hint="eastAsia" w:ascii="Times New Roman" w:hAnsi="Times New Roman" w:eastAsia="宋体" w:cs="宋体"/>
          <w:color w:val="000000" w:themeColor="text1"/>
          <w:sz w:val="18"/>
          <w:szCs w:val="18"/>
          <w14:textFill>
            <w14:solidFill>
              <w14:schemeClr w14:val="tx1"/>
            </w14:solidFill>
          </w14:textFill>
        </w:rPr>
        <w:t>表</w:t>
      </w:r>
      <w:bookmarkEnd w:id="8"/>
      <w:r>
        <w:rPr>
          <w:rFonts w:hint="eastAsia" w:ascii="Times New Roman" w:hAnsi="Times New Roman" w:eastAsia="宋体" w:cs="宋体"/>
          <w:color w:val="000000" w:themeColor="text1"/>
          <w:sz w:val="18"/>
          <w:szCs w:val="18"/>
          <w:lang w:val="en-US" w:eastAsia="zh-CN"/>
          <w14:textFill>
            <w14:solidFill>
              <w14:schemeClr w14:val="tx1"/>
            </w14:solidFill>
          </w14:textFill>
        </w:rPr>
        <w:t>5</w:t>
      </w:r>
      <w:r>
        <w:rPr>
          <w:rFonts w:hint="eastAsia" w:ascii="Times New Roman" w:hAnsi="Times New Roman" w:eastAsia="宋体" w:cs="宋体"/>
          <w:color w:val="000000" w:themeColor="text1"/>
          <w:sz w:val="18"/>
          <w:szCs w:val="18"/>
          <w14:textFill>
            <w14:solidFill>
              <w14:schemeClr w14:val="tx1"/>
            </w14:solidFill>
          </w14:textFill>
        </w:rPr>
        <w:t xml:space="preserve"> 不同特征融合方式设置</w:t>
      </w:r>
    </w:p>
    <w:p w14:paraId="4B4252DE">
      <w:pPr>
        <w:jc w:val="center"/>
        <w:rPr>
          <w:rFonts w:ascii="Times New Roman" w:hAnsi="Times New Roman" w:eastAsia="方正书宋简体" w:cs="方正书宋简体"/>
          <w:sz w:val="20"/>
          <w:szCs w:val="20"/>
          <w:shd w:val="clear" w:color="auto" w:fill="FFFFFF"/>
        </w:rPr>
      </w:pPr>
      <w:r>
        <w:rPr>
          <w:rFonts w:hint="eastAsia" w:ascii="Times New Roman" w:hAnsi="Times New Roman" w:eastAsia="宋体" w:cs="宋体"/>
          <w:color w:val="000000" w:themeColor="text1"/>
          <w:sz w:val="18"/>
          <w:szCs w:val="18"/>
          <w14:textFill>
            <w14:solidFill>
              <w14:schemeClr w14:val="tx1"/>
            </w14:solidFill>
          </w14:textFill>
        </w:rPr>
        <w:t xml:space="preserve">Table </w:t>
      </w:r>
      <w:r>
        <w:rPr>
          <w:rFonts w:hint="eastAsia" w:ascii="Times New Roman" w:hAnsi="Times New Roman" w:eastAsia="宋体" w:cs="宋体"/>
          <w:color w:val="000000" w:themeColor="text1"/>
          <w:sz w:val="18"/>
          <w:szCs w:val="18"/>
          <w:lang w:val="en-US" w:eastAsia="zh-CN"/>
          <w14:textFill>
            <w14:solidFill>
              <w14:schemeClr w14:val="tx1"/>
            </w14:solidFill>
          </w14:textFill>
        </w:rPr>
        <w:t>5</w:t>
      </w:r>
      <w:r>
        <w:rPr>
          <w:rFonts w:hint="eastAsia" w:ascii="Times New Roman" w:hAnsi="Times New Roman" w:eastAsia="宋体" w:cs="宋体"/>
          <w:color w:val="000000" w:themeColor="text1"/>
          <w:sz w:val="18"/>
          <w:szCs w:val="18"/>
          <w14:textFill>
            <w14:solidFill>
              <w14:schemeClr w14:val="tx1"/>
            </w14:solidFill>
          </w14:textFill>
        </w:rPr>
        <w:t xml:space="preserve"> </w:t>
      </w:r>
      <w:r>
        <w:rPr>
          <w:rFonts w:hint="eastAsia" w:ascii="Times New Roman" w:hAnsi="Times New Roman" w:eastAsia="宋体" w:cs="宋体"/>
          <w:color w:val="000000" w:themeColor="text1"/>
          <w:sz w:val="18"/>
          <w:szCs w:val="18"/>
          <w:shd w:val="clear" w:color="auto" w:fill="FFFFFF"/>
          <w14:textFill>
            <w14:solidFill>
              <w14:schemeClr w14:val="tx1"/>
            </w14:solidFill>
          </w14:textFill>
        </w:rPr>
        <w:t>Settings of Different Feature - Fusion Ap</w:t>
      </w:r>
      <w:r>
        <w:rPr>
          <w:rFonts w:hint="eastAsia" w:ascii="Times New Roman" w:hAnsi="Times New Roman" w:eastAsia="宋体" w:cs="宋体"/>
          <w:sz w:val="18"/>
          <w:szCs w:val="18"/>
          <w:shd w:val="clear" w:color="auto" w:fill="FFFFFF"/>
        </w:rPr>
        <w:t>proaches</w:t>
      </w:r>
    </w:p>
    <w:tbl>
      <w:tblPr>
        <w:tblStyle w:val="16"/>
        <w:tblW w:w="787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66"/>
        <w:gridCol w:w="1109"/>
        <w:gridCol w:w="1186"/>
        <w:gridCol w:w="1850"/>
        <w:gridCol w:w="1360"/>
        <w:gridCol w:w="1207"/>
      </w:tblGrid>
      <w:tr w14:paraId="53DF88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jc w:val="center"/>
        </w:trPr>
        <w:tc>
          <w:tcPr>
            <w:tcW w:w="1166" w:type="dxa"/>
            <w:vMerge w:val="restart"/>
            <w:tcBorders>
              <w:top w:val="single" w:color="auto" w:sz="12" w:space="0"/>
              <w:left w:val="nil"/>
              <w:bottom w:val="nil"/>
              <w:right w:val="nil"/>
            </w:tcBorders>
            <w:shd w:val="clear" w:color="auto" w:fill="auto"/>
            <w:noWrap/>
            <w:vAlign w:val="center"/>
          </w:tcPr>
          <w:p w14:paraId="5565ADA1">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组别</w:t>
            </w:r>
          </w:p>
        </w:tc>
        <w:tc>
          <w:tcPr>
            <w:tcW w:w="2295" w:type="dxa"/>
            <w:gridSpan w:val="2"/>
            <w:tcBorders>
              <w:top w:val="single" w:color="auto" w:sz="12" w:space="0"/>
              <w:left w:val="nil"/>
              <w:bottom w:val="single" w:color="auto" w:sz="8" w:space="0"/>
              <w:right w:val="nil"/>
            </w:tcBorders>
            <w:shd w:val="clear" w:color="auto" w:fill="auto"/>
            <w:noWrap/>
            <w:vAlign w:val="center"/>
          </w:tcPr>
          <w:p w14:paraId="1751DDDD">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手工特征</w:t>
            </w:r>
          </w:p>
        </w:tc>
        <w:tc>
          <w:tcPr>
            <w:tcW w:w="1850" w:type="dxa"/>
            <w:vMerge w:val="restart"/>
            <w:tcBorders>
              <w:top w:val="single" w:color="auto" w:sz="12" w:space="0"/>
              <w:left w:val="nil"/>
              <w:bottom w:val="nil"/>
              <w:right w:val="nil"/>
            </w:tcBorders>
            <w:shd w:val="clear" w:color="auto" w:fill="auto"/>
            <w:noWrap/>
            <w:vAlign w:val="center"/>
          </w:tcPr>
          <w:p w14:paraId="04970ED2">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影像组学特征</w:t>
            </w:r>
          </w:p>
        </w:tc>
        <w:tc>
          <w:tcPr>
            <w:tcW w:w="2567" w:type="dxa"/>
            <w:gridSpan w:val="2"/>
            <w:tcBorders>
              <w:top w:val="single" w:color="auto" w:sz="12" w:space="0"/>
              <w:left w:val="nil"/>
              <w:bottom w:val="single" w:color="auto" w:sz="8" w:space="0"/>
              <w:right w:val="nil"/>
            </w:tcBorders>
            <w:shd w:val="clear" w:color="auto" w:fill="auto"/>
            <w:noWrap/>
            <w:vAlign w:val="center"/>
          </w:tcPr>
          <w:p w14:paraId="14E164CE">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深度特征</w:t>
            </w:r>
          </w:p>
        </w:tc>
      </w:tr>
      <w:tr w14:paraId="2F154D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0" w:hRule="atLeast"/>
          <w:jc w:val="center"/>
        </w:trPr>
        <w:tc>
          <w:tcPr>
            <w:tcW w:w="1166" w:type="dxa"/>
            <w:vMerge w:val="continue"/>
            <w:tcBorders>
              <w:top w:val="nil"/>
              <w:left w:val="nil"/>
              <w:bottom w:val="single" w:color="auto" w:sz="8" w:space="0"/>
              <w:right w:val="nil"/>
            </w:tcBorders>
            <w:shd w:val="clear" w:color="auto" w:fill="auto"/>
            <w:noWrap/>
            <w:vAlign w:val="center"/>
          </w:tcPr>
          <w:p w14:paraId="50E80D98">
            <w:pPr>
              <w:jc w:val="center"/>
              <w:rPr>
                <w:rFonts w:hint="eastAsia" w:ascii="Times New Roman" w:hAnsi="Times New Roman" w:eastAsia="宋体" w:cs="宋体"/>
                <w:i w:val="0"/>
                <w:iCs w:val="0"/>
                <w:color w:val="000000"/>
                <w:sz w:val="22"/>
                <w:szCs w:val="22"/>
                <w:u w:val="none"/>
              </w:rPr>
            </w:pPr>
          </w:p>
        </w:tc>
        <w:tc>
          <w:tcPr>
            <w:tcW w:w="0" w:type="auto"/>
            <w:tcBorders>
              <w:top w:val="single" w:color="auto" w:sz="8" w:space="0"/>
              <w:left w:val="nil"/>
              <w:bottom w:val="single" w:color="auto" w:sz="8" w:space="0"/>
              <w:right w:val="nil"/>
            </w:tcBorders>
            <w:shd w:val="clear" w:color="auto" w:fill="auto"/>
            <w:noWrap/>
            <w:vAlign w:val="center"/>
          </w:tcPr>
          <w:p w14:paraId="1C1BCF2F">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二值化</w:t>
            </w:r>
          </w:p>
        </w:tc>
        <w:tc>
          <w:tcPr>
            <w:tcW w:w="0" w:type="auto"/>
            <w:tcBorders>
              <w:top w:val="single" w:color="auto" w:sz="8" w:space="0"/>
              <w:left w:val="nil"/>
              <w:bottom w:val="single" w:color="auto" w:sz="8" w:space="0"/>
              <w:right w:val="nil"/>
            </w:tcBorders>
            <w:shd w:val="clear" w:color="auto" w:fill="auto"/>
            <w:noWrap/>
            <w:vAlign w:val="center"/>
          </w:tcPr>
          <w:p w14:paraId="40F194D4">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One-hot</w:t>
            </w:r>
          </w:p>
        </w:tc>
        <w:tc>
          <w:tcPr>
            <w:tcW w:w="1850" w:type="dxa"/>
            <w:vMerge w:val="continue"/>
            <w:tcBorders>
              <w:top w:val="nil"/>
              <w:left w:val="nil"/>
              <w:bottom w:val="single" w:color="auto" w:sz="8" w:space="0"/>
              <w:right w:val="nil"/>
            </w:tcBorders>
            <w:shd w:val="clear" w:color="auto" w:fill="auto"/>
            <w:noWrap/>
            <w:vAlign w:val="center"/>
          </w:tcPr>
          <w:p w14:paraId="35D9A484">
            <w:pPr>
              <w:jc w:val="center"/>
              <w:rPr>
                <w:rFonts w:hint="eastAsia" w:ascii="Times New Roman" w:hAnsi="Times New Roman" w:eastAsia="宋体" w:cs="宋体"/>
                <w:i w:val="0"/>
                <w:iCs w:val="0"/>
                <w:color w:val="000000"/>
                <w:sz w:val="22"/>
                <w:szCs w:val="22"/>
                <w:u w:val="none"/>
              </w:rPr>
            </w:pPr>
          </w:p>
        </w:tc>
        <w:tc>
          <w:tcPr>
            <w:tcW w:w="0" w:type="auto"/>
            <w:tcBorders>
              <w:top w:val="single" w:color="auto" w:sz="8" w:space="0"/>
              <w:left w:val="nil"/>
              <w:bottom w:val="single" w:color="auto" w:sz="8" w:space="0"/>
              <w:right w:val="nil"/>
            </w:tcBorders>
            <w:shd w:val="clear" w:color="auto" w:fill="auto"/>
            <w:noWrap/>
            <w:vAlign w:val="center"/>
          </w:tcPr>
          <w:p w14:paraId="2BC83B93">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ResNet50</w:t>
            </w:r>
          </w:p>
        </w:tc>
        <w:tc>
          <w:tcPr>
            <w:tcW w:w="0" w:type="auto"/>
            <w:tcBorders>
              <w:top w:val="single" w:color="auto" w:sz="8" w:space="0"/>
              <w:left w:val="nil"/>
              <w:bottom w:val="single" w:color="auto" w:sz="8" w:space="0"/>
              <w:right w:val="nil"/>
            </w:tcBorders>
            <w:shd w:val="clear" w:color="auto" w:fill="auto"/>
            <w:noWrap/>
            <w:vAlign w:val="center"/>
          </w:tcPr>
          <w:p w14:paraId="01A04524">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AlexNet</w:t>
            </w:r>
          </w:p>
        </w:tc>
      </w:tr>
      <w:tr w14:paraId="5B2376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jc w:val="center"/>
        </w:trPr>
        <w:tc>
          <w:tcPr>
            <w:tcW w:w="0" w:type="auto"/>
            <w:tcBorders>
              <w:top w:val="single" w:color="auto" w:sz="8" w:space="0"/>
              <w:left w:val="nil"/>
              <w:bottom w:val="nil"/>
              <w:right w:val="nil"/>
            </w:tcBorders>
            <w:shd w:val="clear" w:color="auto" w:fill="auto"/>
            <w:noWrap/>
            <w:vAlign w:val="center"/>
          </w:tcPr>
          <w:p w14:paraId="2564B55E">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A组</w:t>
            </w:r>
          </w:p>
        </w:tc>
        <w:tc>
          <w:tcPr>
            <w:tcW w:w="0" w:type="auto"/>
            <w:tcBorders>
              <w:top w:val="single" w:color="auto" w:sz="8" w:space="0"/>
              <w:left w:val="nil"/>
              <w:bottom w:val="nil"/>
              <w:right w:val="nil"/>
            </w:tcBorders>
            <w:shd w:val="clear" w:color="auto" w:fill="auto"/>
            <w:noWrap/>
            <w:vAlign w:val="center"/>
          </w:tcPr>
          <w:p w14:paraId="6DAA8225">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single" w:color="auto" w:sz="8" w:space="0"/>
              <w:left w:val="nil"/>
              <w:bottom w:val="nil"/>
              <w:right w:val="nil"/>
            </w:tcBorders>
            <w:shd w:val="clear" w:color="auto" w:fill="auto"/>
            <w:noWrap/>
            <w:vAlign w:val="center"/>
          </w:tcPr>
          <w:p w14:paraId="126B325B">
            <w:pPr>
              <w:jc w:val="center"/>
              <w:rPr>
                <w:rFonts w:hint="eastAsia" w:ascii="Times New Roman" w:hAnsi="Times New Roman" w:eastAsia="宋体" w:cs="宋体"/>
                <w:i w:val="0"/>
                <w:iCs w:val="0"/>
                <w:color w:val="000000"/>
                <w:sz w:val="22"/>
                <w:szCs w:val="22"/>
                <w:u w:val="none"/>
              </w:rPr>
            </w:pPr>
          </w:p>
        </w:tc>
        <w:tc>
          <w:tcPr>
            <w:tcW w:w="0" w:type="auto"/>
            <w:tcBorders>
              <w:top w:val="single" w:color="auto" w:sz="8" w:space="0"/>
              <w:left w:val="nil"/>
              <w:bottom w:val="nil"/>
              <w:right w:val="nil"/>
            </w:tcBorders>
            <w:shd w:val="clear" w:color="auto" w:fill="auto"/>
            <w:noWrap/>
            <w:vAlign w:val="center"/>
          </w:tcPr>
          <w:p w14:paraId="34A65330">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single" w:color="auto" w:sz="8" w:space="0"/>
              <w:left w:val="nil"/>
              <w:bottom w:val="nil"/>
              <w:right w:val="nil"/>
            </w:tcBorders>
            <w:shd w:val="clear" w:color="auto" w:fill="auto"/>
            <w:noWrap/>
            <w:vAlign w:val="center"/>
          </w:tcPr>
          <w:p w14:paraId="45EDA9AA">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single" w:color="auto" w:sz="8" w:space="0"/>
              <w:left w:val="nil"/>
              <w:bottom w:val="nil"/>
              <w:right w:val="nil"/>
            </w:tcBorders>
            <w:shd w:val="clear" w:color="auto" w:fill="auto"/>
            <w:noWrap/>
            <w:vAlign w:val="center"/>
          </w:tcPr>
          <w:p w14:paraId="14237AD0">
            <w:pPr>
              <w:jc w:val="center"/>
              <w:rPr>
                <w:rFonts w:hint="eastAsia" w:ascii="Times New Roman" w:hAnsi="Times New Roman" w:eastAsia="宋体" w:cs="宋体"/>
                <w:i w:val="0"/>
                <w:iCs w:val="0"/>
                <w:color w:val="000000"/>
                <w:sz w:val="22"/>
                <w:szCs w:val="22"/>
                <w:u w:val="none"/>
              </w:rPr>
            </w:pPr>
          </w:p>
        </w:tc>
      </w:tr>
      <w:tr w14:paraId="66EC16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jc w:val="center"/>
        </w:trPr>
        <w:tc>
          <w:tcPr>
            <w:tcW w:w="0" w:type="auto"/>
            <w:tcBorders>
              <w:top w:val="nil"/>
              <w:left w:val="nil"/>
              <w:bottom w:val="nil"/>
              <w:right w:val="nil"/>
            </w:tcBorders>
            <w:shd w:val="clear" w:color="auto" w:fill="auto"/>
            <w:noWrap/>
            <w:vAlign w:val="center"/>
          </w:tcPr>
          <w:p w14:paraId="53F28B89">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B组</w:t>
            </w:r>
          </w:p>
        </w:tc>
        <w:tc>
          <w:tcPr>
            <w:tcW w:w="0" w:type="auto"/>
            <w:tcBorders>
              <w:top w:val="nil"/>
              <w:left w:val="nil"/>
              <w:bottom w:val="nil"/>
              <w:right w:val="nil"/>
            </w:tcBorders>
            <w:shd w:val="clear" w:color="auto" w:fill="auto"/>
            <w:noWrap/>
            <w:vAlign w:val="center"/>
          </w:tcPr>
          <w:p w14:paraId="0E5D3704">
            <w:pPr>
              <w:jc w:val="center"/>
              <w:rPr>
                <w:rFonts w:hint="eastAsia" w:ascii="Times New Roman" w:hAnsi="Times New Roman" w:eastAsia="宋体" w:cs="宋体"/>
                <w:i w:val="0"/>
                <w:iCs w:val="0"/>
                <w:color w:val="000000"/>
                <w:sz w:val="22"/>
                <w:szCs w:val="22"/>
                <w:u w:val="none"/>
              </w:rPr>
            </w:pPr>
          </w:p>
        </w:tc>
        <w:tc>
          <w:tcPr>
            <w:tcW w:w="0" w:type="auto"/>
            <w:tcBorders>
              <w:top w:val="nil"/>
              <w:left w:val="nil"/>
              <w:bottom w:val="nil"/>
              <w:right w:val="nil"/>
            </w:tcBorders>
            <w:shd w:val="clear" w:color="auto" w:fill="auto"/>
            <w:noWrap/>
            <w:vAlign w:val="center"/>
          </w:tcPr>
          <w:p w14:paraId="65B4B554">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nil"/>
              <w:left w:val="nil"/>
              <w:bottom w:val="nil"/>
              <w:right w:val="nil"/>
            </w:tcBorders>
            <w:shd w:val="clear" w:color="auto" w:fill="auto"/>
            <w:noWrap/>
            <w:vAlign w:val="center"/>
          </w:tcPr>
          <w:p w14:paraId="5E349696">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nil"/>
              <w:left w:val="nil"/>
              <w:bottom w:val="nil"/>
              <w:right w:val="nil"/>
            </w:tcBorders>
            <w:shd w:val="clear" w:color="auto" w:fill="auto"/>
            <w:noWrap/>
            <w:vAlign w:val="center"/>
          </w:tcPr>
          <w:p w14:paraId="47C4B65A">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nil"/>
              <w:left w:val="nil"/>
              <w:bottom w:val="nil"/>
              <w:right w:val="nil"/>
            </w:tcBorders>
            <w:shd w:val="clear" w:color="auto" w:fill="auto"/>
            <w:noWrap/>
            <w:vAlign w:val="center"/>
          </w:tcPr>
          <w:p w14:paraId="4C14AD72">
            <w:pPr>
              <w:jc w:val="center"/>
              <w:rPr>
                <w:rFonts w:hint="eastAsia" w:ascii="Times New Roman" w:hAnsi="Times New Roman" w:eastAsia="宋体" w:cs="宋体"/>
                <w:i w:val="0"/>
                <w:iCs w:val="0"/>
                <w:color w:val="000000"/>
                <w:sz w:val="22"/>
                <w:szCs w:val="22"/>
                <w:u w:val="none"/>
              </w:rPr>
            </w:pPr>
          </w:p>
        </w:tc>
      </w:tr>
      <w:tr w14:paraId="289C05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jc w:val="center"/>
        </w:trPr>
        <w:tc>
          <w:tcPr>
            <w:tcW w:w="0" w:type="auto"/>
            <w:tcBorders>
              <w:top w:val="nil"/>
              <w:left w:val="nil"/>
              <w:bottom w:val="nil"/>
              <w:right w:val="nil"/>
            </w:tcBorders>
            <w:shd w:val="clear" w:color="auto" w:fill="auto"/>
            <w:noWrap/>
            <w:vAlign w:val="center"/>
          </w:tcPr>
          <w:p w14:paraId="4734B148">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C组</w:t>
            </w:r>
          </w:p>
        </w:tc>
        <w:tc>
          <w:tcPr>
            <w:tcW w:w="0" w:type="auto"/>
            <w:tcBorders>
              <w:top w:val="nil"/>
              <w:left w:val="nil"/>
              <w:bottom w:val="nil"/>
              <w:right w:val="nil"/>
            </w:tcBorders>
            <w:shd w:val="clear" w:color="auto" w:fill="auto"/>
            <w:noWrap/>
            <w:vAlign w:val="center"/>
          </w:tcPr>
          <w:p w14:paraId="16F0D565">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nil"/>
              <w:left w:val="nil"/>
              <w:bottom w:val="nil"/>
              <w:right w:val="nil"/>
            </w:tcBorders>
            <w:shd w:val="clear" w:color="auto" w:fill="auto"/>
            <w:noWrap/>
            <w:vAlign w:val="center"/>
          </w:tcPr>
          <w:p w14:paraId="48BA396C">
            <w:pPr>
              <w:jc w:val="center"/>
              <w:rPr>
                <w:rFonts w:hint="eastAsia" w:ascii="Times New Roman" w:hAnsi="Times New Roman" w:eastAsia="宋体" w:cs="宋体"/>
                <w:i w:val="0"/>
                <w:iCs w:val="0"/>
                <w:color w:val="000000"/>
                <w:sz w:val="22"/>
                <w:szCs w:val="22"/>
                <w:u w:val="none"/>
              </w:rPr>
            </w:pPr>
          </w:p>
        </w:tc>
        <w:tc>
          <w:tcPr>
            <w:tcW w:w="0" w:type="auto"/>
            <w:tcBorders>
              <w:top w:val="nil"/>
              <w:left w:val="nil"/>
              <w:bottom w:val="nil"/>
              <w:right w:val="nil"/>
            </w:tcBorders>
            <w:shd w:val="clear" w:color="auto" w:fill="auto"/>
            <w:noWrap/>
            <w:vAlign w:val="center"/>
          </w:tcPr>
          <w:p w14:paraId="255C1500">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nil"/>
              <w:left w:val="nil"/>
              <w:bottom w:val="nil"/>
              <w:right w:val="nil"/>
            </w:tcBorders>
            <w:shd w:val="clear" w:color="auto" w:fill="auto"/>
            <w:noWrap/>
            <w:vAlign w:val="center"/>
          </w:tcPr>
          <w:p w14:paraId="2FCA6105">
            <w:pPr>
              <w:jc w:val="center"/>
              <w:rPr>
                <w:rFonts w:hint="eastAsia" w:ascii="Times New Roman" w:hAnsi="Times New Roman" w:eastAsia="宋体" w:cs="宋体"/>
                <w:i w:val="0"/>
                <w:iCs w:val="0"/>
                <w:color w:val="000000"/>
                <w:sz w:val="22"/>
                <w:szCs w:val="22"/>
                <w:u w:val="none"/>
              </w:rPr>
            </w:pPr>
          </w:p>
        </w:tc>
        <w:tc>
          <w:tcPr>
            <w:tcW w:w="0" w:type="auto"/>
            <w:tcBorders>
              <w:top w:val="nil"/>
              <w:left w:val="nil"/>
              <w:bottom w:val="nil"/>
              <w:right w:val="nil"/>
            </w:tcBorders>
            <w:shd w:val="clear" w:color="auto" w:fill="auto"/>
            <w:noWrap/>
            <w:vAlign w:val="center"/>
          </w:tcPr>
          <w:p w14:paraId="4818DD12">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r>
      <w:tr w14:paraId="3318E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jc w:val="center"/>
        </w:trPr>
        <w:tc>
          <w:tcPr>
            <w:tcW w:w="0" w:type="auto"/>
            <w:tcBorders>
              <w:top w:val="nil"/>
              <w:left w:val="nil"/>
              <w:bottom w:val="single" w:color="auto" w:sz="12" w:space="0"/>
              <w:right w:val="nil"/>
            </w:tcBorders>
            <w:shd w:val="clear" w:color="auto" w:fill="auto"/>
            <w:noWrap/>
            <w:vAlign w:val="center"/>
          </w:tcPr>
          <w:p w14:paraId="121ECF48">
            <w:pPr>
              <w:keepNext w:val="0"/>
              <w:keepLines w:val="0"/>
              <w:widowControl/>
              <w:suppressLineNumbers w:val="0"/>
              <w:jc w:val="center"/>
              <w:textAlignment w:val="center"/>
              <w:rPr>
                <w:rFonts w:hint="eastAsia" w:ascii="Times New Roman" w:hAnsi="Times New Roman" w:eastAsia="宋体" w:cs="宋体"/>
                <w:i w:val="0"/>
                <w:iCs w:val="0"/>
                <w:color w:val="000000"/>
                <w:sz w:val="22"/>
                <w:szCs w:val="22"/>
                <w:u w:val="none"/>
              </w:rPr>
            </w:pPr>
            <w:r>
              <w:rPr>
                <w:rFonts w:hint="eastAsia" w:ascii="Times New Roman" w:hAnsi="Times New Roman" w:eastAsia="宋体" w:cs="宋体"/>
                <w:i w:val="0"/>
                <w:iCs w:val="0"/>
                <w:color w:val="000000"/>
                <w:kern w:val="0"/>
                <w:sz w:val="22"/>
                <w:szCs w:val="22"/>
                <w:u w:val="none"/>
                <w:lang w:val="en-US" w:eastAsia="zh-CN" w:bidi="ar"/>
              </w:rPr>
              <w:t>D组</w:t>
            </w:r>
          </w:p>
        </w:tc>
        <w:tc>
          <w:tcPr>
            <w:tcW w:w="0" w:type="auto"/>
            <w:tcBorders>
              <w:top w:val="nil"/>
              <w:left w:val="nil"/>
              <w:bottom w:val="single" w:color="auto" w:sz="12" w:space="0"/>
              <w:right w:val="nil"/>
            </w:tcBorders>
            <w:shd w:val="clear" w:color="auto" w:fill="auto"/>
            <w:noWrap/>
            <w:vAlign w:val="center"/>
          </w:tcPr>
          <w:p w14:paraId="3773F51F">
            <w:pPr>
              <w:jc w:val="center"/>
              <w:rPr>
                <w:rFonts w:hint="eastAsia" w:ascii="Times New Roman" w:hAnsi="Times New Roman" w:eastAsia="宋体" w:cs="宋体"/>
                <w:i w:val="0"/>
                <w:iCs w:val="0"/>
                <w:color w:val="000000"/>
                <w:sz w:val="22"/>
                <w:szCs w:val="22"/>
                <w:u w:val="none"/>
              </w:rPr>
            </w:pPr>
          </w:p>
        </w:tc>
        <w:tc>
          <w:tcPr>
            <w:tcW w:w="0" w:type="auto"/>
            <w:tcBorders>
              <w:top w:val="nil"/>
              <w:left w:val="nil"/>
              <w:bottom w:val="single" w:color="auto" w:sz="12" w:space="0"/>
              <w:right w:val="nil"/>
            </w:tcBorders>
            <w:shd w:val="clear" w:color="auto" w:fill="auto"/>
            <w:noWrap/>
            <w:vAlign w:val="center"/>
          </w:tcPr>
          <w:p w14:paraId="0E9212F9">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nil"/>
              <w:left w:val="nil"/>
              <w:bottom w:val="single" w:color="auto" w:sz="12" w:space="0"/>
              <w:right w:val="nil"/>
            </w:tcBorders>
            <w:shd w:val="clear" w:color="auto" w:fill="auto"/>
            <w:noWrap/>
            <w:vAlign w:val="center"/>
          </w:tcPr>
          <w:p w14:paraId="6371D346">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c>
          <w:tcPr>
            <w:tcW w:w="0" w:type="auto"/>
            <w:tcBorders>
              <w:top w:val="nil"/>
              <w:left w:val="nil"/>
              <w:bottom w:val="single" w:color="auto" w:sz="12" w:space="0"/>
              <w:right w:val="nil"/>
            </w:tcBorders>
            <w:shd w:val="clear" w:color="auto" w:fill="auto"/>
            <w:noWrap/>
            <w:vAlign w:val="center"/>
          </w:tcPr>
          <w:p w14:paraId="46C7A25F">
            <w:pPr>
              <w:jc w:val="center"/>
              <w:rPr>
                <w:rFonts w:hint="eastAsia" w:ascii="Times New Roman" w:hAnsi="Times New Roman" w:eastAsia="宋体" w:cs="宋体"/>
                <w:i w:val="0"/>
                <w:iCs w:val="0"/>
                <w:color w:val="000000"/>
                <w:sz w:val="22"/>
                <w:szCs w:val="22"/>
                <w:u w:val="none"/>
              </w:rPr>
            </w:pPr>
          </w:p>
        </w:tc>
        <w:tc>
          <w:tcPr>
            <w:tcW w:w="0" w:type="auto"/>
            <w:tcBorders>
              <w:top w:val="nil"/>
              <w:left w:val="nil"/>
              <w:bottom w:val="single" w:color="auto" w:sz="12" w:space="0"/>
              <w:right w:val="nil"/>
            </w:tcBorders>
            <w:shd w:val="clear" w:color="auto" w:fill="auto"/>
            <w:noWrap/>
            <w:vAlign w:val="center"/>
          </w:tcPr>
          <w:p w14:paraId="35E0EEDD">
            <w:pPr>
              <w:keepNext w:val="0"/>
              <w:keepLines w:val="0"/>
              <w:widowControl/>
              <w:suppressLineNumbers w:val="0"/>
              <w:jc w:val="center"/>
              <w:textAlignment w:val="center"/>
              <w:rPr>
                <w:rFonts w:hint="eastAsia" w:ascii="Times New Roman" w:hAnsi="Times New Roman" w:eastAsia="宋体" w:cs="宋体"/>
                <w:b/>
                <w:bCs/>
                <w:i w:val="0"/>
                <w:iCs w:val="0"/>
                <w:color w:val="000000"/>
                <w:sz w:val="21"/>
                <w:szCs w:val="21"/>
                <w:u w:val="none"/>
              </w:rPr>
            </w:pPr>
            <w:r>
              <w:rPr>
                <w:rFonts w:hint="eastAsia" w:ascii="Times New Roman" w:hAnsi="Times New Roman" w:eastAsia="宋体" w:cs="宋体"/>
                <w:b/>
                <w:bCs/>
                <w:i w:val="0"/>
                <w:iCs w:val="0"/>
                <w:color w:val="000000"/>
                <w:kern w:val="0"/>
                <w:sz w:val="21"/>
                <w:szCs w:val="21"/>
                <w:u w:val="none"/>
                <w:lang w:val="en-US" w:eastAsia="zh-CN" w:bidi="ar"/>
              </w:rPr>
              <w:t>√</w:t>
            </w:r>
          </w:p>
        </w:tc>
      </w:tr>
    </w:tbl>
    <w:p w14:paraId="0E641247">
      <w:pPr>
        <w:rPr>
          <w:rFonts w:ascii="Times New Roman" w:hAnsi="Times New Roman" w:eastAsia="方正书宋简体" w:cs="方正书宋简体"/>
          <w:sz w:val="20"/>
          <w:szCs w:val="20"/>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425B016E">
      <w:pPr>
        <w:keepNext w:val="0"/>
        <w:keepLines w:val="0"/>
        <w:pageBreakBefore w:val="0"/>
        <w:widowControl w:val="0"/>
        <w:kinsoku/>
        <w:wordWrap/>
        <w:overflowPunct/>
        <w:topLinePunct w:val="0"/>
        <w:autoSpaceDE/>
        <w:autoSpaceDN/>
        <w:bidi w:val="0"/>
        <w:adjustRightInd/>
        <w:snapToGrid/>
        <w:spacing w:line="140" w:lineRule="exact"/>
        <w:textAlignment w:val="auto"/>
        <w:rPr>
          <w:rFonts w:hint="eastAsia" w:ascii="Times New Roman" w:hAnsi="Times New Roman" w:eastAsia="宋体" w:cs="宋体"/>
          <w:bCs/>
          <w:sz w:val="21"/>
          <w:szCs w:val="21"/>
          <w:lang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bookmarkStart w:id="9" w:name="_Ref26395"/>
    </w:p>
    <w:p w14:paraId="5A12177F">
      <w:pPr>
        <w:rPr>
          <w:rFonts w:hint="default" w:ascii="Times New Roman" w:hAnsi="Times New Roman" w:eastAsia="宋体" w:cs="宋体"/>
          <w:bCs/>
          <w:sz w:val="21"/>
          <w:szCs w:val="21"/>
          <w:lang w:val="en-US" w:eastAsia="zh-CN"/>
        </w:rPr>
      </w:pPr>
      <w:r>
        <w:rPr>
          <w:rFonts w:hint="eastAsia" w:ascii="Times New Roman" w:hAnsi="Times New Roman" w:eastAsia="宋体" w:cs="宋体"/>
          <w:bCs/>
          <w:sz w:val="21"/>
          <w:szCs w:val="21"/>
          <w:lang w:eastAsia="zh-CN"/>
        </w:rPr>
        <w:t>（</w:t>
      </w:r>
      <w:r>
        <w:rPr>
          <w:rFonts w:hint="eastAsia" w:ascii="Times New Roman" w:hAnsi="Times New Roman" w:eastAsia="宋体" w:cs="宋体"/>
          <w:bCs/>
          <w:sz w:val="21"/>
          <w:szCs w:val="21"/>
          <w:lang w:val="en-US" w:eastAsia="zh-CN"/>
        </w:rPr>
        <w:t>1</w:t>
      </w:r>
      <w:r>
        <w:rPr>
          <w:rFonts w:hint="eastAsia" w:ascii="Times New Roman" w:hAnsi="Times New Roman" w:eastAsia="宋体" w:cs="宋体"/>
          <w:bCs/>
          <w:sz w:val="21"/>
          <w:szCs w:val="21"/>
          <w:lang w:eastAsia="zh-CN"/>
        </w:rPr>
        <w:t>）</w:t>
      </w:r>
      <w:r>
        <w:rPr>
          <w:rFonts w:hint="eastAsia" w:ascii="Times New Roman" w:hAnsi="Times New Roman" w:eastAsia="宋体" w:cs="宋体"/>
          <w:bCs/>
          <w:sz w:val="21"/>
          <w:szCs w:val="21"/>
          <w:lang w:val="en-US" w:eastAsia="zh-CN"/>
        </w:rPr>
        <w:t>预测指标</w:t>
      </w:r>
    </w:p>
    <w:p w14:paraId="7EE966B4">
      <w:pPr>
        <w:ind w:firstLine="428" w:firstLineChars="200"/>
        <w:rPr>
          <w:rFonts w:hint="eastAsia" w:ascii="Times New Roman" w:hAnsi="Times New Roman" w:eastAsia="宋体" w:cs="宋体"/>
          <w:sz w:val="21"/>
          <w:szCs w:val="21"/>
          <w:shd w:val="clear" w:color="auto" w:fill="FFFFFF"/>
          <w:lang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r>
        <w:rPr>
          <w:rFonts w:hint="eastAsia" w:ascii="Times New Roman" w:hAnsi="Times New Roman" w:eastAsia="宋体" w:cs="宋体"/>
          <w:bCs/>
          <w:sz w:val="21"/>
          <w:szCs w:val="21"/>
        </w:rPr>
        <w:t>计算</w:t>
      </w:r>
      <w:r>
        <w:rPr>
          <w:rFonts w:hint="eastAsia" w:ascii="Times New Roman" w:hAnsi="Times New Roman" w:eastAsia="宋体" w:cs="宋体"/>
          <w:bCs/>
          <w:sz w:val="21"/>
          <w:szCs w:val="21"/>
          <w:lang w:val="en-US" w:eastAsia="zh-CN"/>
        </w:rPr>
        <w:t>集成</w:t>
      </w:r>
      <w:r>
        <w:rPr>
          <w:rFonts w:hint="eastAsia" w:ascii="Times New Roman" w:hAnsi="Times New Roman" w:eastAsia="宋体" w:cs="宋体"/>
          <w:bCs/>
          <w:sz w:val="21"/>
          <w:szCs w:val="21"/>
        </w:rPr>
        <w:t>模型在测试集上验证的</w:t>
      </w:r>
      <w:r>
        <w:rPr>
          <w:rFonts w:hint="eastAsia" w:ascii="Times New Roman" w:hAnsi="Times New Roman" w:eastAsia="宋体" w:cs="宋体"/>
          <w:sz w:val="21"/>
          <w:szCs w:val="21"/>
          <w:shd w:val="clear" w:color="auto" w:fill="FFFFFF"/>
        </w:rPr>
        <w:t>准确率、特异度、敏感度、阳性预测值、阴性预测值，初步评估模型的预测能力，相应指标列表如</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_Ref26395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表</w:t>
      </w:r>
      <w:r>
        <w:rPr>
          <w:rFonts w:hint="eastAsia" w:ascii="Times New Roman" w:hAnsi="Times New Roman" w:eastAsia="宋体" w:cs="宋体"/>
          <w:sz w:val="21"/>
          <w:szCs w:val="21"/>
          <w:lang w:val="en-US" w:eastAsia="zh-CN"/>
        </w:rPr>
        <w:t>6</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所示。实验结果显示，模型集成后的多个指标</w:t>
      </w:r>
      <w:r>
        <w:rPr>
          <w:rFonts w:hint="eastAsia" w:ascii="Times New Roman" w:hAnsi="Times New Roman" w:eastAsia="宋体" w:cs="宋体"/>
          <w:sz w:val="21"/>
          <w:szCs w:val="21"/>
          <w:shd w:val="clear" w:color="auto" w:fill="FFFFFF"/>
          <w:lang w:val="en-US" w:eastAsia="zh-CN"/>
        </w:rPr>
        <w:t>表现优秀</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rPr>
        <w:t>其中B组、D组（即结合了</w:t>
      </w:r>
      <w:r>
        <w:rPr>
          <w:rFonts w:ascii="Times New Roman" w:hAnsi="Times New Roman" w:eastAsia="宋体" w:cs="Times New Roman"/>
          <w:sz w:val="21"/>
          <w:szCs w:val="21"/>
          <w:shd w:val="clear" w:color="auto" w:fill="FFFFFF"/>
        </w:rPr>
        <w:t>One-</w:t>
      </w:r>
      <w:r>
        <w:rPr>
          <w:rFonts w:hint="eastAsia" w:ascii="Times New Roman" w:hAnsi="Times New Roman" w:eastAsia="宋体" w:cs="Times New Roman"/>
          <w:sz w:val="21"/>
          <w:szCs w:val="21"/>
          <w:shd w:val="clear" w:color="auto" w:fill="FFFFFF"/>
          <w:lang w:val="en-US" w:eastAsia="zh-CN"/>
        </w:rPr>
        <w:t>h</w:t>
      </w:r>
      <w:r>
        <w:rPr>
          <w:rFonts w:ascii="Times New Roman" w:hAnsi="Times New Roman" w:eastAsia="宋体" w:cs="Times New Roman"/>
          <w:sz w:val="21"/>
          <w:szCs w:val="21"/>
          <w:shd w:val="clear" w:color="auto" w:fill="FFFFFF"/>
        </w:rPr>
        <w:t>ot</w:t>
      </w:r>
      <w:r>
        <w:rPr>
          <w:rFonts w:hint="eastAsia" w:ascii="Times New Roman" w:hAnsi="Times New Roman" w:eastAsia="宋体" w:cs="宋体"/>
          <w:sz w:val="21"/>
          <w:szCs w:val="21"/>
          <w:shd w:val="clear" w:color="auto" w:fill="FFFFFF"/>
        </w:rPr>
        <w:t>编码手工特征组）的AUC值分别达到了99.76%、99.74%，</w:t>
      </w:r>
      <w:r>
        <w:rPr>
          <w:rFonts w:hint="eastAsia" w:ascii="Times New Roman" w:hAnsi="Times New Roman" w:eastAsia="宋体" w:cs="宋体"/>
          <w:sz w:val="21"/>
          <w:szCs w:val="21"/>
          <w:shd w:val="clear" w:color="auto" w:fill="FFFFFF"/>
          <w:lang w:val="en-US" w:eastAsia="zh-CN"/>
        </w:rPr>
        <w:t>ACC</w:t>
      </w:r>
      <w:r>
        <w:rPr>
          <w:rFonts w:hint="eastAsia" w:ascii="Times New Roman" w:hAnsi="Times New Roman" w:eastAsia="宋体" w:cs="宋体"/>
          <w:sz w:val="21"/>
          <w:szCs w:val="21"/>
          <w:shd w:val="clear" w:color="auto" w:fill="FFFFFF"/>
        </w:rPr>
        <w:t>分别达到了97.85%、97.79%，</w:t>
      </w:r>
      <w:r>
        <w:rPr>
          <w:rFonts w:hint="eastAsia" w:ascii="Times New Roman" w:hAnsi="Times New Roman" w:eastAsia="宋体" w:cs="宋体"/>
          <w:sz w:val="21"/>
          <w:szCs w:val="21"/>
          <w:shd w:val="clear" w:color="auto" w:fill="FFFFFF"/>
          <w:lang w:val="en-US" w:eastAsia="zh-CN"/>
        </w:rPr>
        <w:t>SEN</w:t>
      </w:r>
      <w:r>
        <w:rPr>
          <w:rFonts w:hint="eastAsia" w:ascii="Times New Roman" w:hAnsi="Times New Roman" w:eastAsia="宋体" w:cs="宋体"/>
          <w:sz w:val="21"/>
          <w:szCs w:val="21"/>
          <w:shd w:val="clear" w:color="auto" w:fill="FFFFFF"/>
        </w:rPr>
        <w:t>分别达到96.01%、96.51%，</w:t>
      </w:r>
      <w:r>
        <w:rPr>
          <w:rFonts w:hint="eastAsia" w:ascii="Times New Roman" w:hAnsi="Times New Roman" w:eastAsia="宋体" w:cs="宋体"/>
          <w:sz w:val="21"/>
          <w:szCs w:val="21"/>
          <w:shd w:val="clear" w:color="auto" w:fill="FFFFFF"/>
          <w:lang w:val="en-US" w:eastAsia="zh-CN"/>
        </w:rPr>
        <w:t>SPE</w:t>
      </w:r>
      <w:r>
        <w:rPr>
          <w:rFonts w:hint="eastAsia" w:ascii="Times New Roman" w:hAnsi="Times New Roman" w:eastAsia="宋体" w:cs="宋体"/>
          <w:sz w:val="21"/>
          <w:szCs w:val="21"/>
          <w:shd w:val="clear" w:color="auto" w:fill="FFFFFF"/>
        </w:rPr>
        <w:t>分别达到98.66%、98.29%，</w:t>
      </w:r>
      <w:r>
        <w:rPr>
          <w:rFonts w:hint="eastAsia" w:ascii="Times New Roman" w:hAnsi="Times New Roman" w:eastAsia="宋体" w:cs="宋体"/>
          <w:sz w:val="21"/>
          <w:szCs w:val="21"/>
          <w:shd w:val="clear" w:color="auto" w:fill="FFFFFF"/>
          <w:lang w:val="en-US" w:eastAsia="zh-CN"/>
        </w:rPr>
        <w:t>PPV</w:t>
      </w:r>
      <w:r>
        <w:rPr>
          <w:rFonts w:hint="eastAsia" w:ascii="Times New Roman" w:hAnsi="Times New Roman" w:eastAsia="宋体" w:cs="宋体"/>
          <w:sz w:val="21"/>
          <w:szCs w:val="21"/>
          <w:shd w:val="clear" w:color="auto" w:fill="FFFFFF"/>
        </w:rPr>
        <w:t>分别达到98.23%、98.44%，</w:t>
      </w:r>
      <w:r>
        <w:rPr>
          <w:rFonts w:hint="eastAsia" w:ascii="Times New Roman" w:hAnsi="Times New Roman" w:eastAsia="宋体" w:cs="宋体"/>
          <w:sz w:val="21"/>
          <w:szCs w:val="21"/>
          <w:shd w:val="clear" w:color="auto" w:fill="FFFFFF"/>
          <w:lang w:val="en-US" w:eastAsia="zh-CN"/>
        </w:rPr>
        <w:t>NPV</w:t>
      </w:r>
      <w:r>
        <w:rPr>
          <w:rFonts w:hint="eastAsia" w:ascii="Times New Roman" w:hAnsi="Times New Roman" w:eastAsia="宋体" w:cs="宋体"/>
          <w:sz w:val="21"/>
          <w:szCs w:val="21"/>
          <w:shd w:val="clear" w:color="auto" w:fill="FFFFFF"/>
        </w:rPr>
        <w:t>分别达到96.98%、96.19%</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rPr>
        <w:t>初步验证了本文方法有效地提高了模型预测的稳定性和准确率</w:t>
      </w:r>
      <w:bookmarkEnd w:id="9"/>
      <w:r>
        <w:rPr>
          <w:rFonts w:hint="eastAsia" w:ascii="Times New Roman" w:hAnsi="Times New Roman" w:eastAsia="宋体" w:cs="宋体"/>
          <w:sz w:val="21"/>
          <w:szCs w:val="21"/>
          <w:shd w:val="clear" w:color="auto" w:fill="FFFFFF"/>
          <w:lang w:eastAsia="zh-CN"/>
        </w:rPr>
        <w:t>。</w:t>
      </w:r>
    </w:p>
    <w:p w14:paraId="04F17347">
      <w:pPr>
        <w:keepNext w:val="0"/>
        <w:keepLines w:val="0"/>
        <w:pageBreakBefore w:val="0"/>
        <w:widowControl w:val="0"/>
        <w:kinsoku/>
        <w:wordWrap/>
        <w:overflowPunct/>
        <w:topLinePunct w:val="0"/>
        <w:autoSpaceDE/>
        <w:autoSpaceDN/>
        <w:bidi w:val="0"/>
        <w:adjustRightInd/>
        <w:snapToGrid/>
        <w:spacing w:line="140" w:lineRule="exact"/>
        <w:textAlignment w:val="auto"/>
        <w:rPr>
          <w:rFonts w:hint="eastAsia" w:ascii="Times New Roman" w:hAnsi="Times New Roman" w:eastAsia="宋体" w:cs="宋体"/>
          <w:color w:val="auto"/>
          <w:sz w:val="21"/>
          <w:szCs w:val="21"/>
          <w:shd w:val="clear" w:color="auto" w:fill="FFFFFF"/>
          <w:lang w:eastAsia="zh-CN"/>
        </w:rPr>
      </w:pPr>
    </w:p>
    <w:p w14:paraId="1D04E6BC">
      <w:pPr>
        <w:jc w:val="center"/>
        <w:rPr>
          <w:rFonts w:hint="eastAsia" w:ascii="Times New Roman" w:hAnsi="Times New Roman" w:eastAsia="宋体" w:cs="宋体"/>
          <w:color w:val="auto"/>
          <w:sz w:val="18"/>
          <w:szCs w:val="18"/>
          <w:shd w:val="clear" w:color="auto" w:fill="FFFFFF"/>
          <w:lang w:val="en-US" w:eastAsia="zh-CN"/>
        </w:rPr>
      </w:pPr>
      <w:r>
        <w:rPr>
          <w:rFonts w:hint="eastAsia" w:ascii="Times New Roman" w:hAnsi="Times New Roman" w:eastAsia="宋体" w:cs="宋体"/>
          <w:color w:val="auto"/>
          <w:sz w:val="18"/>
          <w:szCs w:val="18"/>
          <w:shd w:val="clear" w:color="auto" w:fill="FFFFFF"/>
          <w:lang w:val="en-US" w:eastAsia="zh-CN"/>
        </w:rPr>
        <w:t>表6 集成模型预测指标</w:t>
      </w:r>
    </w:p>
    <w:p w14:paraId="4864B557">
      <w:pPr>
        <w:jc w:val="center"/>
        <w:rPr>
          <w:rFonts w:hint="default" w:ascii="Times New Roman" w:hAnsi="Times New Roman" w:eastAsia="宋体" w:cs="Times New Roman"/>
          <w:sz w:val="18"/>
          <w:szCs w:val="18"/>
          <w:shd w:val="clear" w:color="auto" w:fill="FFFFFF"/>
          <w:lang w:val="en-US"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r>
        <w:rPr>
          <w:rFonts w:hint="default" w:ascii="Times New Roman" w:hAnsi="Times New Roman" w:eastAsia="宋体" w:cs="Times New Roman"/>
          <w:color w:val="auto"/>
          <w:sz w:val="18"/>
          <w:szCs w:val="18"/>
        </w:rPr>
        <w:t xml:space="preserve">Table </w:t>
      </w:r>
      <w:r>
        <w:rPr>
          <w:rFonts w:hint="eastAsia" w:ascii="Times New Roman" w:hAnsi="Times New Roman" w:eastAsia="宋体" w:cs="Times New Roman"/>
          <w:color w:val="auto"/>
          <w:sz w:val="18"/>
          <w:szCs w:val="18"/>
          <w:lang w:val="en-US" w:eastAsia="zh-CN"/>
        </w:rPr>
        <w:t>6</w:t>
      </w:r>
      <w:r>
        <w:rPr>
          <w:rFonts w:hint="default" w:ascii="Times New Roman" w:hAnsi="Times New Roman" w:eastAsia="宋体" w:cs="Times New Roman"/>
          <w:color w:val="auto"/>
          <w:sz w:val="18"/>
          <w:szCs w:val="18"/>
        </w:rPr>
        <w:t xml:space="preserve"> </w:t>
      </w:r>
      <w:r>
        <w:rPr>
          <w:rFonts w:hint="default" w:ascii="Times New Roman" w:hAnsi="Times New Roman" w:eastAsia="Segoe UI" w:cs="Times New Roman"/>
          <w:i w:val="0"/>
          <w:iCs w:val="0"/>
          <w:caps w:val="0"/>
          <w:color w:val="auto"/>
          <w:spacing w:val="0"/>
          <w:sz w:val="18"/>
          <w:szCs w:val="18"/>
          <w:shd w:val="clear" w:fill="FFFFFF"/>
        </w:rPr>
        <w:t xml:space="preserve">Prediction </w:t>
      </w:r>
      <w:r>
        <w:rPr>
          <w:rFonts w:hint="default" w:ascii="Times New Roman" w:hAnsi="Times New Roman" w:eastAsia="Segoe UI" w:cs="Times New Roman"/>
          <w:i w:val="0"/>
          <w:iCs w:val="0"/>
          <w:caps w:val="0"/>
          <w:spacing w:val="0"/>
          <w:sz w:val="18"/>
          <w:szCs w:val="18"/>
          <w:shd w:val="clear" w:fill="FFFFFF"/>
        </w:rPr>
        <w:t>Metrics of Ensemble Models</w:t>
      </w:r>
    </w:p>
    <w:tbl>
      <w:tblPr>
        <w:tblStyle w:val="16"/>
        <w:tblW w:w="7212"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318"/>
        <w:gridCol w:w="1034"/>
        <w:gridCol w:w="1044"/>
        <w:gridCol w:w="936"/>
        <w:gridCol w:w="960"/>
        <w:gridCol w:w="960"/>
        <w:gridCol w:w="960"/>
      </w:tblGrid>
      <w:tr w14:paraId="3174C7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68" w:hRule="atLeast"/>
          <w:jc w:val="center"/>
        </w:trPr>
        <w:tc>
          <w:tcPr>
            <w:tcW w:w="1318" w:type="dxa"/>
            <w:tcBorders>
              <w:top w:val="single" w:color="auto" w:sz="12" w:space="0"/>
              <w:left w:val="nil"/>
              <w:bottom w:val="single" w:color="auto" w:sz="8" w:space="0"/>
              <w:right w:val="nil"/>
            </w:tcBorders>
            <w:shd w:val="clear" w:color="auto" w:fill="auto"/>
            <w:noWrap/>
            <w:vAlign w:val="center"/>
          </w:tcPr>
          <w:p w14:paraId="60E2FB5B">
            <w:pPr>
              <w:keepNext w:val="0"/>
              <w:keepLines w:val="0"/>
              <w:widowControl/>
              <w:suppressLineNumbers w:val="0"/>
              <w:jc w:val="center"/>
              <w:textAlignment w:val="center"/>
              <w:rPr>
                <w:rFonts w:hint="eastAsia" w:ascii="Times New Roman" w:hAnsi="Times New Roman" w:eastAsia="宋体" w:cs="宋体"/>
                <w:i w:val="0"/>
                <w:iCs w:val="0"/>
                <w:color w:val="000000"/>
                <w:sz w:val="21"/>
                <w:szCs w:val="21"/>
                <w:u w:val="none"/>
              </w:rPr>
            </w:pPr>
            <w:r>
              <w:rPr>
                <w:rFonts w:hint="eastAsia" w:ascii="Times New Roman" w:hAnsi="Times New Roman" w:eastAsia="宋体" w:cs="宋体"/>
                <w:i w:val="0"/>
                <w:iCs w:val="0"/>
                <w:color w:val="000000"/>
                <w:kern w:val="0"/>
                <w:sz w:val="21"/>
                <w:szCs w:val="21"/>
                <w:u w:val="none"/>
                <w:lang w:val="en-US" w:eastAsia="zh-CN" w:bidi="ar"/>
              </w:rPr>
              <w:t>特征集</w:t>
            </w:r>
          </w:p>
        </w:tc>
        <w:tc>
          <w:tcPr>
            <w:tcW w:w="1034" w:type="dxa"/>
            <w:tcBorders>
              <w:top w:val="single" w:color="auto" w:sz="12" w:space="0"/>
              <w:left w:val="nil"/>
              <w:bottom w:val="single" w:color="auto" w:sz="8" w:space="0"/>
              <w:right w:val="nil"/>
            </w:tcBorders>
            <w:shd w:val="clear" w:color="auto" w:fill="auto"/>
            <w:noWrap/>
            <w:vAlign w:val="center"/>
          </w:tcPr>
          <w:p w14:paraId="580D5E70">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AUC</w:t>
            </w:r>
          </w:p>
        </w:tc>
        <w:tc>
          <w:tcPr>
            <w:tcW w:w="1044" w:type="dxa"/>
            <w:tcBorders>
              <w:top w:val="single" w:color="auto" w:sz="12" w:space="0"/>
              <w:left w:val="nil"/>
              <w:bottom w:val="single" w:color="auto" w:sz="8" w:space="0"/>
              <w:right w:val="nil"/>
            </w:tcBorders>
            <w:shd w:val="clear" w:color="auto" w:fill="auto"/>
            <w:noWrap/>
            <w:vAlign w:val="center"/>
          </w:tcPr>
          <w:p w14:paraId="433F93D0">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ACC</w:t>
            </w:r>
          </w:p>
        </w:tc>
        <w:tc>
          <w:tcPr>
            <w:tcW w:w="936" w:type="dxa"/>
            <w:tcBorders>
              <w:top w:val="single" w:color="auto" w:sz="12" w:space="0"/>
              <w:left w:val="nil"/>
              <w:bottom w:val="single" w:color="auto" w:sz="8" w:space="0"/>
              <w:right w:val="nil"/>
            </w:tcBorders>
            <w:shd w:val="clear" w:color="auto" w:fill="auto"/>
            <w:noWrap/>
            <w:vAlign w:val="center"/>
          </w:tcPr>
          <w:p w14:paraId="1742E3A8">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SEN</w:t>
            </w:r>
          </w:p>
        </w:tc>
        <w:tc>
          <w:tcPr>
            <w:tcW w:w="960" w:type="dxa"/>
            <w:tcBorders>
              <w:top w:val="single" w:color="auto" w:sz="12" w:space="0"/>
              <w:left w:val="nil"/>
              <w:bottom w:val="single" w:color="auto" w:sz="8" w:space="0"/>
              <w:right w:val="nil"/>
            </w:tcBorders>
            <w:shd w:val="clear" w:color="auto" w:fill="auto"/>
            <w:noWrap/>
            <w:vAlign w:val="center"/>
          </w:tcPr>
          <w:p w14:paraId="664F22D5">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SPE</w:t>
            </w:r>
          </w:p>
        </w:tc>
        <w:tc>
          <w:tcPr>
            <w:tcW w:w="960" w:type="dxa"/>
            <w:tcBorders>
              <w:top w:val="single" w:color="auto" w:sz="12" w:space="0"/>
              <w:left w:val="nil"/>
              <w:bottom w:val="single" w:color="auto" w:sz="8" w:space="0"/>
              <w:right w:val="nil"/>
            </w:tcBorders>
            <w:shd w:val="clear" w:color="auto" w:fill="auto"/>
            <w:noWrap/>
            <w:vAlign w:val="center"/>
          </w:tcPr>
          <w:p w14:paraId="23513CB6">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PPV</w:t>
            </w:r>
          </w:p>
        </w:tc>
        <w:tc>
          <w:tcPr>
            <w:tcW w:w="960" w:type="dxa"/>
            <w:tcBorders>
              <w:top w:val="single" w:color="auto" w:sz="12" w:space="0"/>
              <w:left w:val="nil"/>
              <w:bottom w:val="single" w:color="auto" w:sz="8" w:space="0"/>
              <w:right w:val="nil"/>
            </w:tcBorders>
            <w:shd w:val="clear" w:color="auto" w:fill="auto"/>
            <w:noWrap/>
            <w:vAlign w:val="center"/>
          </w:tcPr>
          <w:p w14:paraId="60195587">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NPV</w:t>
            </w:r>
          </w:p>
        </w:tc>
      </w:tr>
      <w:tr w14:paraId="013F84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6" w:hRule="atLeast"/>
          <w:jc w:val="center"/>
        </w:trPr>
        <w:tc>
          <w:tcPr>
            <w:tcW w:w="1318" w:type="dxa"/>
            <w:tcBorders>
              <w:top w:val="single" w:color="auto" w:sz="8" w:space="0"/>
              <w:left w:val="nil"/>
              <w:bottom w:val="nil"/>
              <w:right w:val="nil"/>
            </w:tcBorders>
            <w:shd w:val="clear" w:color="auto" w:fill="auto"/>
            <w:noWrap/>
            <w:vAlign w:val="center"/>
          </w:tcPr>
          <w:p w14:paraId="64E8ECF7">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A</w:t>
            </w:r>
            <w:r>
              <w:rPr>
                <w:rFonts w:hint="eastAsia" w:ascii="Times New Roman" w:hAnsi="Times New Roman" w:eastAsia="宋体" w:cs="宋体"/>
                <w:i w:val="0"/>
                <w:iCs w:val="0"/>
                <w:color w:val="000000"/>
                <w:kern w:val="0"/>
                <w:sz w:val="21"/>
                <w:szCs w:val="21"/>
                <w:u w:val="none"/>
                <w:lang w:val="en-US" w:eastAsia="zh-CN" w:bidi="ar"/>
              </w:rPr>
              <w:t>组</w:t>
            </w:r>
          </w:p>
        </w:tc>
        <w:tc>
          <w:tcPr>
            <w:tcW w:w="1034" w:type="dxa"/>
            <w:tcBorders>
              <w:top w:val="single" w:color="auto" w:sz="8" w:space="0"/>
              <w:left w:val="nil"/>
              <w:bottom w:val="nil"/>
              <w:right w:val="nil"/>
            </w:tcBorders>
            <w:shd w:val="clear" w:color="auto" w:fill="auto"/>
            <w:noWrap/>
            <w:vAlign w:val="center"/>
          </w:tcPr>
          <w:p w14:paraId="595A9A2C">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0.9885</w:t>
            </w:r>
          </w:p>
        </w:tc>
        <w:tc>
          <w:tcPr>
            <w:tcW w:w="1044" w:type="dxa"/>
            <w:tcBorders>
              <w:top w:val="single" w:color="auto" w:sz="8" w:space="0"/>
              <w:left w:val="nil"/>
              <w:bottom w:val="nil"/>
              <w:right w:val="nil"/>
            </w:tcBorders>
            <w:shd w:val="clear" w:color="auto" w:fill="auto"/>
            <w:noWrap/>
            <w:vAlign w:val="center"/>
          </w:tcPr>
          <w:p w14:paraId="6E8380BD">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0.9497</w:t>
            </w:r>
          </w:p>
        </w:tc>
        <w:tc>
          <w:tcPr>
            <w:tcW w:w="936" w:type="dxa"/>
            <w:tcBorders>
              <w:top w:val="single" w:color="auto" w:sz="8" w:space="0"/>
              <w:left w:val="nil"/>
              <w:bottom w:val="nil"/>
              <w:right w:val="nil"/>
            </w:tcBorders>
            <w:shd w:val="clear" w:color="auto" w:fill="auto"/>
            <w:noWrap/>
            <w:vAlign w:val="center"/>
          </w:tcPr>
          <w:p w14:paraId="5459B24D">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0.8854</w:t>
            </w:r>
          </w:p>
        </w:tc>
        <w:tc>
          <w:tcPr>
            <w:tcW w:w="960" w:type="dxa"/>
            <w:tcBorders>
              <w:top w:val="single" w:color="auto" w:sz="8" w:space="0"/>
              <w:left w:val="nil"/>
              <w:bottom w:val="nil"/>
              <w:right w:val="nil"/>
            </w:tcBorders>
            <w:shd w:val="clear" w:color="auto" w:fill="auto"/>
            <w:noWrap/>
            <w:vAlign w:val="center"/>
          </w:tcPr>
          <w:p w14:paraId="44DB2149">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0.9725</w:t>
            </w:r>
          </w:p>
        </w:tc>
        <w:tc>
          <w:tcPr>
            <w:tcW w:w="960" w:type="dxa"/>
            <w:tcBorders>
              <w:top w:val="single" w:color="auto" w:sz="8" w:space="0"/>
              <w:left w:val="nil"/>
              <w:bottom w:val="nil"/>
              <w:right w:val="nil"/>
            </w:tcBorders>
            <w:shd w:val="clear" w:color="auto" w:fill="auto"/>
            <w:noWrap/>
            <w:vAlign w:val="center"/>
          </w:tcPr>
          <w:p w14:paraId="78895930">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0.95</w:t>
            </w:r>
          </w:p>
        </w:tc>
        <w:tc>
          <w:tcPr>
            <w:tcW w:w="960" w:type="dxa"/>
            <w:tcBorders>
              <w:top w:val="single" w:color="auto" w:sz="8" w:space="0"/>
              <w:left w:val="nil"/>
              <w:bottom w:val="nil"/>
              <w:right w:val="nil"/>
            </w:tcBorders>
            <w:shd w:val="clear" w:color="auto" w:fill="auto"/>
            <w:noWrap/>
            <w:vAlign w:val="center"/>
          </w:tcPr>
          <w:p w14:paraId="790AC914">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0.9452</w:t>
            </w:r>
          </w:p>
        </w:tc>
      </w:tr>
      <w:tr w14:paraId="468D5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jc w:val="center"/>
        </w:trPr>
        <w:tc>
          <w:tcPr>
            <w:tcW w:w="1318" w:type="dxa"/>
            <w:tcBorders>
              <w:top w:val="nil"/>
              <w:left w:val="nil"/>
              <w:bottom w:val="nil"/>
              <w:right w:val="nil"/>
            </w:tcBorders>
            <w:shd w:val="clear" w:color="auto" w:fill="auto"/>
            <w:noWrap/>
            <w:vAlign w:val="center"/>
          </w:tcPr>
          <w:p w14:paraId="3BCAAFEA">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B</w:t>
            </w:r>
            <w:r>
              <w:rPr>
                <w:rFonts w:hint="eastAsia" w:ascii="Times New Roman" w:hAnsi="Times New Roman" w:eastAsia="宋体" w:cs="宋体"/>
                <w:i w:val="0"/>
                <w:iCs w:val="0"/>
                <w:color w:val="000000"/>
                <w:kern w:val="0"/>
                <w:sz w:val="21"/>
                <w:szCs w:val="21"/>
                <w:u w:val="none"/>
                <w:lang w:val="en-US" w:eastAsia="zh-CN" w:bidi="ar"/>
              </w:rPr>
              <w:t>组</w:t>
            </w:r>
          </w:p>
        </w:tc>
        <w:tc>
          <w:tcPr>
            <w:tcW w:w="1034" w:type="dxa"/>
            <w:tcBorders>
              <w:top w:val="nil"/>
              <w:left w:val="nil"/>
              <w:bottom w:val="nil"/>
              <w:right w:val="nil"/>
            </w:tcBorders>
            <w:shd w:val="clear" w:color="auto" w:fill="auto"/>
            <w:noWrap/>
            <w:vAlign w:val="center"/>
          </w:tcPr>
          <w:p w14:paraId="6061633E">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0.9976</w:t>
            </w:r>
          </w:p>
        </w:tc>
        <w:tc>
          <w:tcPr>
            <w:tcW w:w="1044" w:type="dxa"/>
            <w:tcBorders>
              <w:top w:val="nil"/>
              <w:left w:val="nil"/>
              <w:bottom w:val="nil"/>
              <w:right w:val="nil"/>
            </w:tcBorders>
            <w:shd w:val="clear" w:color="auto" w:fill="auto"/>
            <w:noWrap/>
            <w:vAlign w:val="center"/>
          </w:tcPr>
          <w:p w14:paraId="3A308CAB">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0.9785</w:t>
            </w:r>
          </w:p>
        </w:tc>
        <w:tc>
          <w:tcPr>
            <w:tcW w:w="936" w:type="dxa"/>
            <w:tcBorders>
              <w:top w:val="nil"/>
              <w:left w:val="nil"/>
              <w:bottom w:val="nil"/>
              <w:right w:val="nil"/>
            </w:tcBorders>
            <w:shd w:val="clear" w:color="auto" w:fill="auto"/>
            <w:noWrap/>
            <w:vAlign w:val="center"/>
          </w:tcPr>
          <w:p w14:paraId="03A03FF1">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0.9601</w:t>
            </w:r>
          </w:p>
        </w:tc>
        <w:tc>
          <w:tcPr>
            <w:tcW w:w="960" w:type="dxa"/>
            <w:tcBorders>
              <w:top w:val="nil"/>
              <w:left w:val="nil"/>
              <w:bottom w:val="nil"/>
              <w:right w:val="nil"/>
            </w:tcBorders>
            <w:shd w:val="clear" w:color="auto" w:fill="auto"/>
            <w:noWrap/>
            <w:vAlign w:val="center"/>
          </w:tcPr>
          <w:p w14:paraId="4644482F">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0.9866</w:t>
            </w:r>
          </w:p>
        </w:tc>
        <w:tc>
          <w:tcPr>
            <w:tcW w:w="960" w:type="dxa"/>
            <w:tcBorders>
              <w:top w:val="nil"/>
              <w:left w:val="nil"/>
              <w:bottom w:val="nil"/>
              <w:right w:val="nil"/>
            </w:tcBorders>
            <w:shd w:val="clear" w:color="auto" w:fill="auto"/>
            <w:noWrap/>
            <w:vAlign w:val="center"/>
          </w:tcPr>
          <w:p w14:paraId="68E52B13">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0.9823</w:t>
            </w:r>
          </w:p>
        </w:tc>
        <w:tc>
          <w:tcPr>
            <w:tcW w:w="960" w:type="dxa"/>
            <w:tcBorders>
              <w:top w:val="nil"/>
              <w:left w:val="nil"/>
              <w:bottom w:val="nil"/>
              <w:right w:val="nil"/>
            </w:tcBorders>
            <w:shd w:val="clear" w:color="auto" w:fill="auto"/>
            <w:noWrap/>
            <w:vAlign w:val="center"/>
          </w:tcPr>
          <w:p w14:paraId="79515BF6">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0.9698</w:t>
            </w:r>
          </w:p>
        </w:tc>
      </w:tr>
      <w:tr w14:paraId="4C0FF9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1318" w:type="dxa"/>
            <w:tcBorders>
              <w:top w:val="nil"/>
              <w:left w:val="nil"/>
              <w:bottom w:val="nil"/>
              <w:right w:val="nil"/>
            </w:tcBorders>
            <w:shd w:val="clear" w:color="auto" w:fill="auto"/>
            <w:noWrap/>
            <w:vAlign w:val="center"/>
          </w:tcPr>
          <w:p w14:paraId="60048762">
            <w:pPr>
              <w:keepNext w:val="0"/>
              <w:keepLines w:val="0"/>
              <w:widowControl/>
              <w:suppressLineNumbers w:val="0"/>
              <w:jc w:val="center"/>
              <w:textAlignment w:val="center"/>
              <w:rPr>
                <w:rFonts w:hint="eastAsia" w:ascii="Times New Roman" w:hAnsi="Times New Roman" w:eastAsia="宋体" w:cs="宋体"/>
                <w:i w:val="0"/>
                <w:iCs w:val="0"/>
                <w:color w:val="000000"/>
                <w:sz w:val="21"/>
                <w:szCs w:val="21"/>
                <w:u w:val="none"/>
              </w:rPr>
            </w:pPr>
            <w:r>
              <w:rPr>
                <w:rFonts w:hint="eastAsia" w:ascii="Times New Roman" w:hAnsi="Times New Roman" w:eastAsia="宋体" w:cs="宋体"/>
                <w:i w:val="0"/>
                <w:iCs w:val="0"/>
                <w:color w:val="000000"/>
                <w:kern w:val="0"/>
                <w:sz w:val="21"/>
                <w:szCs w:val="21"/>
                <w:u w:val="none"/>
                <w:lang w:val="en-US" w:eastAsia="zh-CN" w:bidi="ar"/>
              </w:rPr>
              <w:t>C组</w:t>
            </w:r>
          </w:p>
        </w:tc>
        <w:tc>
          <w:tcPr>
            <w:tcW w:w="1034" w:type="dxa"/>
            <w:tcBorders>
              <w:top w:val="nil"/>
              <w:left w:val="nil"/>
              <w:bottom w:val="nil"/>
              <w:right w:val="nil"/>
            </w:tcBorders>
            <w:shd w:val="clear" w:color="auto" w:fill="auto"/>
            <w:noWrap/>
            <w:vAlign w:val="center"/>
          </w:tcPr>
          <w:p w14:paraId="693ECB13">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0.9919</w:t>
            </w:r>
          </w:p>
        </w:tc>
        <w:tc>
          <w:tcPr>
            <w:tcW w:w="1044" w:type="dxa"/>
            <w:tcBorders>
              <w:top w:val="nil"/>
              <w:left w:val="nil"/>
              <w:bottom w:val="nil"/>
              <w:right w:val="nil"/>
            </w:tcBorders>
            <w:shd w:val="clear" w:color="auto" w:fill="auto"/>
            <w:noWrap/>
            <w:vAlign w:val="center"/>
          </w:tcPr>
          <w:p w14:paraId="7DD83AF2">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0.9579</w:t>
            </w:r>
          </w:p>
        </w:tc>
        <w:tc>
          <w:tcPr>
            <w:tcW w:w="936" w:type="dxa"/>
            <w:tcBorders>
              <w:top w:val="nil"/>
              <w:left w:val="nil"/>
              <w:bottom w:val="nil"/>
              <w:right w:val="nil"/>
            </w:tcBorders>
            <w:shd w:val="clear" w:color="auto" w:fill="auto"/>
            <w:noWrap/>
            <w:vAlign w:val="center"/>
          </w:tcPr>
          <w:p w14:paraId="1DDD0DA5">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0.9352</w:t>
            </w:r>
          </w:p>
        </w:tc>
        <w:tc>
          <w:tcPr>
            <w:tcW w:w="960" w:type="dxa"/>
            <w:tcBorders>
              <w:top w:val="nil"/>
              <w:left w:val="nil"/>
              <w:bottom w:val="nil"/>
              <w:right w:val="nil"/>
            </w:tcBorders>
            <w:shd w:val="clear" w:color="auto" w:fill="auto"/>
            <w:noWrap/>
            <w:vAlign w:val="center"/>
          </w:tcPr>
          <w:p w14:paraId="7A237D66">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0.9681</w:t>
            </w:r>
          </w:p>
        </w:tc>
        <w:tc>
          <w:tcPr>
            <w:tcW w:w="960" w:type="dxa"/>
            <w:tcBorders>
              <w:top w:val="nil"/>
              <w:left w:val="nil"/>
              <w:bottom w:val="nil"/>
              <w:right w:val="nil"/>
            </w:tcBorders>
            <w:shd w:val="clear" w:color="auto" w:fill="auto"/>
            <w:noWrap/>
            <w:vAlign w:val="center"/>
          </w:tcPr>
          <w:p w14:paraId="17EFF26D">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0.971</w:t>
            </w:r>
          </w:p>
        </w:tc>
        <w:tc>
          <w:tcPr>
            <w:tcW w:w="960" w:type="dxa"/>
            <w:tcBorders>
              <w:top w:val="nil"/>
              <w:left w:val="nil"/>
              <w:bottom w:val="nil"/>
              <w:right w:val="nil"/>
            </w:tcBorders>
            <w:shd w:val="clear" w:color="auto" w:fill="auto"/>
            <w:noWrap/>
            <w:vAlign w:val="center"/>
          </w:tcPr>
          <w:p w14:paraId="03686C18">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0.929</w:t>
            </w:r>
          </w:p>
        </w:tc>
      </w:tr>
      <w:tr w14:paraId="65F19B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5" w:hRule="atLeast"/>
          <w:jc w:val="center"/>
        </w:trPr>
        <w:tc>
          <w:tcPr>
            <w:tcW w:w="1318" w:type="dxa"/>
            <w:tcBorders>
              <w:top w:val="nil"/>
              <w:left w:val="nil"/>
              <w:bottom w:val="single" w:color="auto" w:sz="12" w:space="0"/>
              <w:right w:val="nil"/>
            </w:tcBorders>
            <w:shd w:val="clear" w:color="auto" w:fill="auto"/>
            <w:noWrap/>
            <w:vAlign w:val="center"/>
          </w:tcPr>
          <w:p w14:paraId="185A3007">
            <w:pPr>
              <w:keepNext w:val="0"/>
              <w:keepLines w:val="0"/>
              <w:widowControl/>
              <w:suppressLineNumbers w:val="0"/>
              <w:jc w:val="center"/>
              <w:textAlignment w:val="center"/>
              <w:rPr>
                <w:rFonts w:hint="eastAsia" w:ascii="Times New Roman" w:hAnsi="Times New Roman" w:eastAsia="宋体" w:cs="宋体"/>
                <w:i w:val="0"/>
                <w:iCs w:val="0"/>
                <w:color w:val="000000"/>
                <w:sz w:val="21"/>
                <w:szCs w:val="21"/>
                <w:u w:val="none"/>
              </w:rPr>
            </w:pPr>
            <w:r>
              <w:rPr>
                <w:rFonts w:hint="eastAsia" w:ascii="Times New Roman" w:hAnsi="Times New Roman" w:eastAsia="宋体" w:cs="宋体"/>
                <w:i w:val="0"/>
                <w:iCs w:val="0"/>
                <w:color w:val="000000"/>
                <w:kern w:val="0"/>
                <w:sz w:val="21"/>
                <w:szCs w:val="21"/>
                <w:u w:val="none"/>
                <w:lang w:val="en-US" w:eastAsia="zh-CN" w:bidi="ar"/>
              </w:rPr>
              <w:t>D组</w:t>
            </w:r>
          </w:p>
        </w:tc>
        <w:tc>
          <w:tcPr>
            <w:tcW w:w="1034" w:type="dxa"/>
            <w:tcBorders>
              <w:top w:val="nil"/>
              <w:left w:val="nil"/>
              <w:bottom w:val="single" w:color="auto" w:sz="12" w:space="0"/>
              <w:right w:val="nil"/>
            </w:tcBorders>
            <w:shd w:val="clear" w:color="auto" w:fill="auto"/>
            <w:noWrap/>
            <w:vAlign w:val="center"/>
          </w:tcPr>
          <w:p w14:paraId="6FB1D1C1">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0.9974</w:t>
            </w:r>
          </w:p>
        </w:tc>
        <w:tc>
          <w:tcPr>
            <w:tcW w:w="1044" w:type="dxa"/>
            <w:tcBorders>
              <w:top w:val="nil"/>
              <w:left w:val="nil"/>
              <w:bottom w:val="single" w:color="auto" w:sz="12" w:space="0"/>
              <w:right w:val="nil"/>
            </w:tcBorders>
            <w:shd w:val="clear" w:color="auto" w:fill="auto"/>
            <w:noWrap/>
            <w:vAlign w:val="center"/>
          </w:tcPr>
          <w:p w14:paraId="78D1A698">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0.9779</w:t>
            </w:r>
          </w:p>
        </w:tc>
        <w:tc>
          <w:tcPr>
            <w:tcW w:w="936" w:type="dxa"/>
            <w:tcBorders>
              <w:top w:val="nil"/>
              <w:left w:val="nil"/>
              <w:bottom w:val="single" w:color="auto" w:sz="12" w:space="0"/>
              <w:right w:val="nil"/>
            </w:tcBorders>
            <w:shd w:val="clear" w:color="auto" w:fill="auto"/>
            <w:noWrap/>
            <w:vAlign w:val="center"/>
          </w:tcPr>
          <w:p w14:paraId="38830633">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0.9651</w:t>
            </w:r>
          </w:p>
        </w:tc>
        <w:tc>
          <w:tcPr>
            <w:tcW w:w="960" w:type="dxa"/>
            <w:tcBorders>
              <w:top w:val="nil"/>
              <w:left w:val="nil"/>
              <w:bottom w:val="single" w:color="auto" w:sz="12" w:space="0"/>
              <w:right w:val="nil"/>
            </w:tcBorders>
            <w:shd w:val="clear" w:color="auto" w:fill="auto"/>
            <w:noWrap/>
            <w:vAlign w:val="center"/>
          </w:tcPr>
          <w:p w14:paraId="2AEC069C">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0.9829</w:t>
            </w:r>
          </w:p>
        </w:tc>
        <w:tc>
          <w:tcPr>
            <w:tcW w:w="960" w:type="dxa"/>
            <w:tcBorders>
              <w:top w:val="nil"/>
              <w:left w:val="nil"/>
              <w:bottom w:val="single" w:color="auto" w:sz="12" w:space="0"/>
              <w:right w:val="nil"/>
            </w:tcBorders>
            <w:shd w:val="clear" w:color="auto" w:fill="auto"/>
            <w:noWrap/>
            <w:vAlign w:val="center"/>
          </w:tcPr>
          <w:p w14:paraId="68E26037">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0.9844</w:t>
            </w:r>
          </w:p>
        </w:tc>
        <w:tc>
          <w:tcPr>
            <w:tcW w:w="960" w:type="dxa"/>
            <w:tcBorders>
              <w:top w:val="nil"/>
              <w:left w:val="nil"/>
              <w:bottom w:val="single" w:color="auto" w:sz="12" w:space="0"/>
              <w:right w:val="nil"/>
            </w:tcBorders>
            <w:shd w:val="clear" w:color="auto" w:fill="auto"/>
            <w:noWrap/>
            <w:vAlign w:val="center"/>
          </w:tcPr>
          <w:p w14:paraId="55B144F5">
            <w:pPr>
              <w:keepNext w:val="0"/>
              <w:keepLines w:val="0"/>
              <w:widowControl/>
              <w:suppressLineNumbers w:val="0"/>
              <w:jc w:val="center"/>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color w:val="000000"/>
                <w:kern w:val="0"/>
                <w:sz w:val="21"/>
                <w:szCs w:val="21"/>
                <w:u w:val="none"/>
                <w:lang w:val="en-US" w:eastAsia="zh-CN" w:bidi="ar"/>
              </w:rPr>
              <w:t>0.9619</w:t>
            </w:r>
          </w:p>
        </w:tc>
      </w:tr>
    </w:tbl>
    <w:p w14:paraId="23741809">
      <w:pPr>
        <w:jc w:val="center"/>
        <w:rPr>
          <w:rFonts w:hint="eastAsia" w:ascii="Times New Roman" w:hAnsi="Times New Roman" w:eastAsia="宋体" w:cs="宋体"/>
          <w:sz w:val="21"/>
          <w:szCs w:val="21"/>
          <w:shd w:val="clear" w:color="auto" w:fill="FFFFFF"/>
          <w:lang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636AD6CE">
      <w:pPr>
        <w:keepNext w:val="0"/>
        <w:keepLines w:val="0"/>
        <w:pageBreakBefore w:val="0"/>
        <w:widowControl w:val="0"/>
        <w:kinsoku/>
        <w:wordWrap/>
        <w:overflowPunct/>
        <w:topLinePunct w:val="0"/>
        <w:autoSpaceDE/>
        <w:autoSpaceDN/>
        <w:bidi w:val="0"/>
        <w:adjustRightInd/>
        <w:snapToGrid/>
        <w:spacing w:line="140" w:lineRule="exact"/>
        <w:textAlignment w:val="auto"/>
        <w:rPr>
          <w:rFonts w:ascii="Times New Roman" w:hAnsi="Times New Roman" w:eastAsia="宋体" w:cs="宋体"/>
          <w:sz w:val="21"/>
          <w:szCs w:val="21"/>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2F9F90D9">
      <w:pPr>
        <w:rPr>
          <w:rFonts w:hint="default" w:ascii="Times New Roman" w:hAnsi="Times New Roman" w:eastAsia="宋体" w:cs="宋体"/>
          <w:sz w:val="21"/>
          <w:szCs w:val="21"/>
          <w:shd w:val="clear" w:color="auto" w:fill="FFFFFF"/>
          <w:lang w:val="en-US" w:eastAsia="zh-CN"/>
        </w:rPr>
      </w:pP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lang w:val="en-US" w:eastAsia="zh-CN"/>
        </w:rPr>
        <w:t>2</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lang w:val="en-US" w:eastAsia="zh-CN"/>
        </w:rPr>
        <w:t>对比验证</w:t>
      </w:r>
    </w:p>
    <w:p w14:paraId="50B5C07B">
      <w:pPr>
        <w:ind w:firstLine="428" w:firstLineChars="200"/>
        <w:rPr>
          <w:rFonts w:ascii="Times New Roman" w:hAnsi="Times New Roman" w:eastAsia="宋体" w:cs="宋体"/>
          <w:sz w:val="21"/>
          <w:szCs w:val="21"/>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r>
        <w:rPr>
          <w:rFonts w:hint="eastAsia" w:ascii="Times New Roman" w:hAnsi="Times New Roman" w:eastAsia="宋体" w:cs="宋体"/>
          <w:sz w:val="21"/>
          <w:szCs w:val="21"/>
          <w:shd w:val="clear" w:color="auto" w:fill="FFFFFF"/>
        </w:rPr>
        <w:t>将本文提出的算法模型与近3年来国内外相关研究领域的优秀算法进行比较，各项性能指标对比如</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_Ref26617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表</w:t>
      </w:r>
      <w:r>
        <w:rPr>
          <w:rFonts w:hint="eastAsia" w:ascii="Times New Roman" w:hAnsi="Times New Roman" w:eastAsia="宋体" w:cs="宋体"/>
          <w:sz w:val="21"/>
          <w:szCs w:val="21"/>
          <w:lang w:val="en-US" w:eastAsia="zh-CN"/>
        </w:rPr>
        <w:t>7</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所示。从表中可以看出，本文算法以B组、D组指标ACC=0.98、SPE=0.96、SEN=0.98高于所有的对比算法，证明了融合深度特征、影像组学特征和One-hot编码手工特征的多层次特征的优越性。尽管</w:t>
      </w:r>
      <w:r>
        <w:rPr>
          <w:rFonts w:hint="eastAsia" w:ascii="Times New Roman" w:hAnsi="Times New Roman" w:eastAsia="宋体" w:cs="宋体"/>
          <w:color w:val="000000"/>
          <w:kern w:val="0"/>
          <w:sz w:val="21"/>
          <w:szCs w:val="21"/>
          <w:lang w:bidi="ar"/>
        </w:rPr>
        <w:t>QIAO J通过实现LSTM+CNN+</w:t>
      </w:r>
      <w:r>
        <w:rPr>
          <w:rStyle w:val="28"/>
          <w:rFonts w:hint="eastAsia" w:ascii="Times New Roman" w:hAnsi="Times New Roman" w:eastAsia="宋体" w:cs="宋体"/>
          <w:sz w:val="21"/>
          <w:szCs w:val="21"/>
          <w:lang w:bidi="ar"/>
        </w:rPr>
        <w:t>多语义特征</w:t>
      </w:r>
      <w:r>
        <w:rPr>
          <w:rFonts w:hint="eastAsia" w:ascii="Times New Roman" w:hAnsi="Times New Roman" w:eastAsia="宋体" w:cs="宋体"/>
          <w:sz w:val="21"/>
          <w:szCs w:val="21"/>
          <w:shd w:val="clear" w:color="auto" w:fill="FFFFFF"/>
        </w:rPr>
        <w:t>结构</w:t>
      </w:r>
      <w:r>
        <w:rPr>
          <w:rFonts w:hint="eastAsia" w:ascii="Times New Roman" w:hAnsi="Times New Roman" w:eastAsia="宋体" w:cs="宋体"/>
          <w:sz w:val="21"/>
          <w:szCs w:val="21"/>
          <w:shd w:val="clear" w:color="auto" w:fill="FFFFFF"/>
          <w:vertAlign w:val="superscript"/>
        </w:rPr>
        <w:fldChar w:fldCharType="begin" w:fldLock="1"/>
      </w:r>
      <w:r>
        <w:rPr>
          <w:rFonts w:hint="eastAsia" w:ascii="宋体" w:hAnsi="宋体" w:eastAsia="宋体" w:cs="宋体"/>
          <w:sz w:val="21"/>
          <w:szCs w:val="21"/>
          <w:shd w:val="clear" w:color="auto" w:fill="FFFFFF"/>
          <w:vertAlign w:val="superscript"/>
        </w:rPr>
        <w:instrText xml:space="preserve"> REF _Ref24987 \n \h </w:instrText>
      </w:r>
      <w:r>
        <w:rPr>
          <w:rFonts w:hint="eastAsia" w:ascii="Times New Roman" w:hAnsi="Times New Roman" w:eastAsia="宋体" w:cs="宋体"/>
          <w:sz w:val="21"/>
          <w:szCs w:val="21"/>
          <w:shd w:val="clear" w:color="auto" w:fill="FFFFFF"/>
          <w:vertAlign w:val="superscript"/>
        </w:rPr>
        <w:fldChar w:fldCharType="separate"/>
      </w:r>
      <w:r>
        <w:rPr>
          <w:rFonts w:hint="eastAsia" w:ascii="Times New Roman" w:hAnsi="Times New Roman" w:eastAsia="宋体" w:cs="宋体"/>
          <w:sz w:val="21"/>
          <w:szCs w:val="21"/>
          <w:shd w:val="clear" w:color="auto" w:fill="FFFFFF"/>
          <w:vertAlign w:val="superscript"/>
        </w:rPr>
        <w:t>[39]</w:t>
      </w:r>
      <w:r>
        <w:rPr>
          <w:rFonts w:hint="eastAsia" w:ascii="Times New Roman" w:hAnsi="Times New Roman" w:eastAsia="宋体" w:cs="宋体"/>
          <w:sz w:val="21"/>
          <w:szCs w:val="21"/>
          <w:shd w:val="clear" w:color="auto" w:fill="FFFFFF"/>
          <w:vertAlign w:val="superscript"/>
        </w:rPr>
        <w:fldChar w:fldCharType="end"/>
      </w:r>
      <w:r>
        <w:rPr>
          <w:rFonts w:hint="eastAsia" w:ascii="Times New Roman" w:hAnsi="Times New Roman" w:eastAsia="宋体" w:cs="宋体"/>
          <w:sz w:val="21"/>
          <w:szCs w:val="21"/>
          <w:shd w:val="clear" w:color="auto" w:fill="FFFFFF"/>
        </w:rPr>
        <w:t>达到了敏感度SEN=1优于本文，但其ACC指标、SPE指标明显不如本文模型结果。通过与近3年的主流算法的对比，本文在各项评估指标之间达到了</w:t>
      </w:r>
      <w:r>
        <w:rPr>
          <w:rFonts w:hint="eastAsia" w:ascii="Times New Roman" w:hAnsi="Times New Roman" w:eastAsia="宋体" w:cs="宋体"/>
          <w:sz w:val="21"/>
          <w:szCs w:val="21"/>
          <w:shd w:val="clear" w:color="auto" w:fill="FFFFFF"/>
          <w:lang w:val="en-US" w:eastAsia="zh-CN"/>
        </w:rPr>
        <w:t>全面</w:t>
      </w:r>
      <w:r>
        <w:rPr>
          <w:rFonts w:hint="eastAsia" w:ascii="Times New Roman" w:hAnsi="Times New Roman" w:eastAsia="宋体" w:cs="宋体"/>
          <w:sz w:val="21"/>
          <w:szCs w:val="21"/>
          <w:shd w:val="clear" w:color="auto" w:fill="FFFFFF"/>
        </w:rPr>
        <w:t>均衡且具有更高的准确率，本文方法在综合性能具有可靠的竞争力。</w:t>
      </w:r>
    </w:p>
    <w:p w14:paraId="0B643541">
      <w:pPr>
        <w:keepNext w:val="0"/>
        <w:keepLines w:val="0"/>
        <w:pageBreakBefore w:val="0"/>
        <w:widowControl w:val="0"/>
        <w:kinsoku/>
        <w:wordWrap/>
        <w:overflowPunct/>
        <w:topLinePunct w:val="0"/>
        <w:autoSpaceDE/>
        <w:autoSpaceDN/>
        <w:bidi w:val="0"/>
        <w:adjustRightInd/>
        <w:snapToGrid/>
        <w:spacing w:line="140" w:lineRule="exact"/>
        <w:ind w:firstLine="428" w:firstLineChars="200"/>
        <w:textAlignment w:val="auto"/>
        <w:rPr>
          <w:rFonts w:ascii="Times New Roman" w:hAnsi="Times New Roman" w:eastAsia="宋体" w:cs="宋体"/>
          <w:sz w:val="21"/>
          <w:szCs w:val="21"/>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7A895068">
      <w:pPr>
        <w:pStyle w:val="9"/>
        <w:jc w:val="center"/>
        <w:rPr>
          <w:rFonts w:hint="eastAsia" w:ascii="Times New Roman" w:hAnsi="Times New Roman" w:eastAsia="宋体" w:cs="宋体"/>
          <w:sz w:val="18"/>
          <w:szCs w:val="18"/>
        </w:rPr>
      </w:pPr>
      <w:bookmarkStart w:id="10" w:name="_Ref26617"/>
    </w:p>
    <w:p w14:paraId="18AE3DFE">
      <w:pPr>
        <w:pStyle w:val="9"/>
        <w:jc w:val="center"/>
        <w:rPr>
          <w:rFonts w:hint="eastAsia" w:ascii="Times New Roman" w:hAnsi="Times New Roman" w:eastAsia="宋体" w:cs="宋体"/>
          <w:sz w:val="18"/>
          <w:szCs w:val="18"/>
        </w:rPr>
      </w:pPr>
    </w:p>
    <w:p w14:paraId="5E56F5C9">
      <w:pPr>
        <w:pStyle w:val="9"/>
        <w:jc w:val="center"/>
        <w:rPr>
          <w:rFonts w:hint="eastAsia" w:ascii="Times New Roman" w:hAnsi="Times New Roman" w:eastAsia="宋体" w:cs="宋体"/>
          <w:sz w:val="18"/>
          <w:szCs w:val="18"/>
        </w:rPr>
      </w:pPr>
    </w:p>
    <w:p w14:paraId="7A3D585C">
      <w:pPr>
        <w:rPr>
          <w:rFonts w:hint="eastAsia"/>
        </w:rPr>
      </w:pPr>
    </w:p>
    <w:p w14:paraId="624A3A7A">
      <w:pPr>
        <w:pStyle w:val="9"/>
        <w:jc w:val="center"/>
        <w:rPr>
          <w:rFonts w:hint="eastAsia" w:ascii="Times New Roman" w:hAnsi="Times New Roman" w:eastAsia="宋体" w:cs="宋体"/>
          <w:sz w:val="18"/>
          <w:szCs w:val="18"/>
        </w:rPr>
      </w:pPr>
    </w:p>
    <w:p w14:paraId="13F371D2">
      <w:pPr>
        <w:pStyle w:val="9"/>
        <w:jc w:val="center"/>
        <w:rPr>
          <w:rFonts w:ascii="Times New Roman" w:hAnsi="Times New Roman" w:eastAsia="宋体" w:cs="宋体"/>
          <w:sz w:val="18"/>
          <w:szCs w:val="18"/>
          <w:shd w:val="clear" w:color="auto" w:fill="FFFFFF"/>
        </w:rPr>
      </w:pPr>
      <w:r>
        <w:rPr>
          <w:rFonts w:hint="eastAsia" w:ascii="Times New Roman" w:hAnsi="Times New Roman" w:eastAsia="宋体" w:cs="宋体"/>
          <w:sz w:val="18"/>
          <w:szCs w:val="18"/>
        </w:rPr>
        <w:t>表</w:t>
      </w:r>
      <w:bookmarkEnd w:id="10"/>
      <w:r>
        <w:rPr>
          <w:rFonts w:hint="eastAsia" w:ascii="Times New Roman" w:hAnsi="Times New Roman" w:eastAsia="宋体" w:cs="宋体"/>
          <w:sz w:val="18"/>
          <w:szCs w:val="18"/>
          <w:lang w:val="en-US" w:eastAsia="zh-CN"/>
        </w:rPr>
        <w:t>7</w:t>
      </w:r>
      <w:r>
        <w:rPr>
          <w:rFonts w:hint="eastAsia" w:ascii="Times New Roman" w:hAnsi="Times New Roman" w:eastAsia="宋体" w:cs="宋体"/>
          <w:sz w:val="18"/>
          <w:szCs w:val="18"/>
          <w:shd w:val="clear" w:color="auto" w:fill="FFFFFF"/>
        </w:rPr>
        <w:t xml:space="preserve"> 与近三年优秀算法的性能比较</w:t>
      </w:r>
    </w:p>
    <w:p w14:paraId="7D624CB1">
      <w:pPr>
        <w:jc w:val="center"/>
        <w:rPr>
          <w:rFonts w:ascii="Times New Roman" w:hAnsi="Times New Roman" w:eastAsia="宋体" w:cs="宋体"/>
          <w:sz w:val="18"/>
          <w:szCs w:val="18"/>
          <w:shd w:val="clear" w:color="auto" w:fill="FFFFFF"/>
        </w:rPr>
      </w:pPr>
      <w:r>
        <w:rPr>
          <w:rFonts w:hint="eastAsia" w:ascii="Times New Roman" w:hAnsi="Times New Roman" w:eastAsia="宋体" w:cs="宋体"/>
          <w:sz w:val="18"/>
          <w:szCs w:val="18"/>
          <w:shd w:val="clear" w:color="auto" w:fill="FFFFFF"/>
        </w:rPr>
        <w:t xml:space="preserve">Table </w:t>
      </w:r>
      <w:r>
        <w:rPr>
          <w:rFonts w:hint="eastAsia" w:ascii="Times New Roman" w:hAnsi="Times New Roman" w:eastAsia="宋体" w:cs="宋体"/>
          <w:sz w:val="18"/>
          <w:szCs w:val="18"/>
          <w:shd w:val="clear" w:color="auto" w:fill="FFFFFF"/>
          <w:lang w:val="en-US" w:eastAsia="zh-CN"/>
        </w:rPr>
        <w:t>7</w:t>
      </w:r>
      <w:r>
        <w:rPr>
          <w:rFonts w:hint="eastAsia" w:ascii="Times New Roman" w:hAnsi="Times New Roman" w:eastAsia="宋体" w:cs="宋体"/>
          <w:sz w:val="18"/>
          <w:szCs w:val="18"/>
          <w:shd w:val="clear" w:color="auto" w:fill="FFFFFF"/>
        </w:rPr>
        <w:t xml:space="preserve"> Performance Comparison with Mainstream Algorithms</w:t>
      </w:r>
    </w:p>
    <w:tbl>
      <w:tblPr>
        <w:tblStyle w:val="16"/>
        <w:tblW w:w="9063" w:type="dxa"/>
        <w:jc w:val="center"/>
        <w:tblLayout w:type="fixed"/>
        <w:tblCellMar>
          <w:top w:w="0" w:type="dxa"/>
          <w:left w:w="108" w:type="dxa"/>
          <w:bottom w:w="0" w:type="dxa"/>
          <w:right w:w="108" w:type="dxa"/>
        </w:tblCellMar>
      </w:tblPr>
      <w:tblGrid>
        <w:gridCol w:w="3340"/>
        <w:gridCol w:w="3665"/>
        <w:gridCol w:w="710"/>
        <w:gridCol w:w="672"/>
        <w:gridCol w:w="676"/>
      </w:tblGrid>
      <w:tr w14:paraId="3FFB4ADE">
        <w:tblPrEx>
          <w:tblCellMar>
            <w:top w:w="0" w:type="dxa"/>
            <w:left w:w="108" w:type="dxa"/>
            <w:bottom w:w="0" w:type="dxa"/>
            <w:right w:w="108" w:type="dxa"/>
          </w:tblCellMar>
        </w:tblPrEx>
        <w:trPr>
          <w:trHeight w:val="298" w:hRule="atLeast"/>
          <w:jc w:val="center"/>
        </w:trPr>
        <w:tc>
          <w:tcPr>
            <w:tcW w:w="3340" w:type="dxa"/>
            <w:vMerge w:val="restart"/>
            <w:tcBorders>
              <w:top w:val="single" w:color="000000" w:sz="12" w:space="0"/>
              <w:left w:val="nil"/>
              <w:bottom w:val="nil"/>
              <w:right w:val="nil"/>
            </w:tcBorders>
            <w:shd w:val="clear" w:color="auto" w:fill="auto"/>
            <w:noWrap/>
            <w:vAlign w:val="center"/>
          </w:tcPr>
          <w:p w14:paraId="3F25267A">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模型结构与技术</w:t>
            </w:r>
          </w:p>
        </w:tc>
        <w:tc>
          <w:tcPr>
            <w:tcW w:w="3665" w:type="dxa"/>
            <w:vMerge w:val="restart"/>
            <w:tcBorders>
              <w:top w:val="single" w:color="000000" w:sz="12" w:space="0"/>
              <w:left w:val="nil"/>
              <w:bottom w:val="nil"/>
              <w:right w:val="nil"/>
            </w:tcBorders>
            <w:shd w:val="clear" w:color="auto" w:fill="auto"/>
            <w:noWrap/>
            <w:vAlign w:val="center"/>
          </w:tcPr>
          <w:p w14:paraId="0F41D9AF">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来源/时间</w:t>
            </w:r>
          </w:p>
        </w:tc>
        <w:tc>
          <w:tcPr>
            <w:tcW w:w="2058" w:type="dxa"/>
            <w:gridSpan w:val="3"/>
            <w:tcBorders>
              <w:top w:val="single" w:color="000000" w:sz="12" w:space="0"/>
              <w:left w:val="nil"/>
              <w:bottom w:val="single" w:color="000000" w:sz="8" w:space="0"/>
              <w:right w:val="nil"/>
            </w:tcBorders>
            <w:shd w:val="clear" w:color="auto" w:fill="auto"/>
            <w:noWrap/>
            <w:vAlign w:val="center"/>
          </w:tcPr>
          <w:p w14:paraId="6C48CD5D">
            <w:pPr>
              <w:keepNext w:val="0"/>
              <w:keepLines w:val="0"/>
              <w:pageBreakBefore w:val="0"/>
              <w:kinsoku/>
              <w:wordWrap/>
              <w:overflowPunct/>
              <w:topLinePunct w:val="0"/>
              <w:autoSpaceDE/>
              <w:autoSpaceDN/>
              <w:bidi w:val="0"/>
              <w:adjustRightInd/>
              <w:snapToGrid/>
              <w:spacing w:line="240" w:lineRule="exact"/>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对比评估指标</w:t>
            </w:r>
          </w:p>
        </w:tc>
      </w:tr>
      <w:tr w14:paraId="59EF5DD7">
        <w:tblPrEx>
          <w:tblCellMar>
            <w:top w:w="0" w:type="dxa"/>
            <w:left w:w="108" w:type="dxa"/>
            <w:bottom w:w="0" w:type="dxa"/>
            <w:right w:w="108" w:type="dxa"/>
          </w:tblCellMar>
        </w:tblPrEx>
        <w:trPr>
          <w:trHeight w:val="316" w:hRule="atLeast"/>
          <w:jc w:val="center"/>
        </w:trPr>
        <w:tc>
          <w:tcPr>
            <w:tcW w:w="3340" w:type="dxa"/>
            <w:vMerge w:val="continue"/>
            <w:tcBorders>
              <w:top w:val="nil"/>
              <w:left w:val="nil"/>
              <w:bottom w:val="single" w:color="000000" w:sz="8" w:space="0"/>
              <w:right w:val="nil"/>
            </w:tcBorders>
            <w:shd w:val="clear" w:color="auto" w:fill="auto"/>
            <w:noWrap/>
            <w:vAlign w:val="center"/>
          </w:tcPr>
          <w:p w14:paraId="2673F7A6">
            <w:pPr>
              <w:keepNext w:val="0"/>
              <w:keepLines w:val="0"/>
              <w:pageBreakBefore w:val="0"/>
              <w:kinsoku/>
              <w:wordWrap/>
              <w:overflowPunct/>
              <w:topLinePunct w:val="0"/>
              <w:autoSpaceDE/>
              <w:autoSpaceDN/>
              <w:bidi w:val="0"/>
              <w:adjustRightInd/>
              <w:snapToGrid/>
              <w:spacing w:line="240" w:lineRule="exact"/>
              <w:jc w:val="center"/>
              <w:rPr>
                <w:rFonts w:ascii="Times New Roman" w:hAnsi="Times New Roman" w:eastAsia="宋体" w:cs="宋体"/>
                <w:color w:val="000000"/>
                <w:sz w:val="21"/>
                <w:szCs w:val="21"/>
              </w:rPr>
            </w:pPr>
          </w:p>
        </w:tc>
        <w:tc>
          <w:tcPr>
            <w:tcW w:w="3665" w:type="dxa"/>
            <w:vMerge w:val="continue"/>
            <w:tcBorders>
              <w:top w:val="nil"/>
              <w:left w:val="nil"/>
              <w:bottom w:val="single" w:color="000000" w:sz="8" w:space="0"/>
              <w:right w:val="nil"/>
            </w:tcBorders>
            <w:shd w:val="clear" w:color="auto" w:fill="auto"/>
            <w:noWrap/>
            <w:vAlign w:val="center"/>
          </w:tcPr>
          <w:p w14:paraId="49F05C58">
            <w:pPr>
              <w:keepNext w:val="0"/>
              <w:keepLines w:val="0"/>
              <w:pageBreakBefore w:val="0"/>
              <w:kinsoku/>
              <w:wordWrap/>
              <w:overflowPunct/>
              <w:topLinePunct w:val="0"/>
              <w:autoSpaceDE/>
              <w:autoSpaceDN/>
              <w:bidi w:val="0"/>
              <w:adjustRightInd/>
              <w:snapToGrid/>
              <w:spacing w:line="240" w:lineRule="exact"/>
              <w:jc w:val="center"/>
              <w:rPr>
                <w:rFonts w:ascii="Times New Roman" w:hAnsi="Times New Roman" w:eastAsia="宋体" w:cs="宋体"/>
                <w:color w:val="000000"/>
                <w:sz w:val="21"/>
                <w:szCs w:val="21"/>
              </w:rPr>
            </w:pPr>
          </w:p>
        </w:tc>
        <w:tc>
          <w:tcPr>
            <w:tcW w:w="710" w:type="dxa"/>
            <w:tcBorders>
              <w:top w:val="single" w:color="000000" w:sz="8" w:space="0"/>
              <w:left w:val="nil"/>
              <w:bottom w:val="single" w:color="000000" w:sz="8" w:space="0"/>
              <w:right w:val="nil"/>
            </w:tcBorders>
            <w:shd w:val="clear" w:color="auto" w:fill="auto"/>
            <w:noWrap/>
            <w:vAlign w:val="center"/>
          </w:tcPr>
          <w:p w14:paraId="251368E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ACC</w:t>
            </w:r>
          </w:p>
        </w:tc>
        <w:tc>
          <w:tcPr>
            <w:tcW w:w="672" w:type="dxa"/>
            <w:tcBorders>
              <w:top w:val="single" w:color="000000" w:sz="8" w:space="0"/>
              <w:left w:val="nil"/>
              <w:bottom w:val="single" w:color="000000" w:sz="8" w:space="0"/>
              <w:right w:val="nil"/>
            </w:tcBorders>
            <w:shd w:val="clear" w:color="auto" w:fill="auto"/>
            <w:noWrap/>
            <w:vAlign w:val="center"/>
          </w:tcPr>
          <w:p w14:paraId="74ACEE1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SPE</w:t>
            </w:r>
          </w:p>
        </w:tc>
        <w:tc>
          <w:tcPr>
            <w:tcW w:w="676" w:type="dxa"/>
            <w:tcBorders>
              <w:top w:val="single" w:color="000000" w:sz="8" w:space="0"/>
              <w:left w:val="nil"/>
              <w:bottom w:val="single" w:color="000000" w:sz="8" w:space="0"/>
              <w:right w:val="nil"/>
            </w:tcBorders>
            <w:shd w:val="clear" w:color="auto" w:fill="auto"/>
            <w:noWrap/>
            <w:vAlign w:val="center"/>
          </w:tcPr>
          <w:p w14:paraId="2937BA35">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SEN</w:t>
            </w:r>
          </w:p>
        </w:tc>
      </w:tr>
      <w:tr w14:paraId="0E07B8A1">
        <w:tblPrEx>
          <w:tblCellMar>
            <w:top w:w="0" w:type="dxa"/>
            <w:left w:w="108" w:type="dxa"/>
            <w:bottom w:w="0" w:type="dxa"/>
            <w:right w:w="108" w:type="dxa"/>
          </w:tblCellMar>
        </w:tblPrEx>
        <w:trPr>
          <w:trHeight w:val="278" w:hRule="atLeast"/>
          <w:jc w:val="center"/>
        </w:trPr>
        <w:tc>
          <w:tcPr>
            <w:tcW w:w="3340" w:type="dxa"/>
            <w:tcBorders>
              <w:top w:val="single" w:color="000000" w:sz="8" w:space="0"/>
              <w:left w:val="nil"/>
              <w:bottom w:val="nil"/>
              <w:right w:val="nil"/>
            </w:tcBorders>
            <w:shd w:val="clear" w:color="auto" w:fill="auto"/>
            <w:noWrap/>
            <w:vAlign w:val="center"/>
          </w:tcPr>
          <w:p w14:paraId="68E2AD92">
            <w:pPr>
              <w:keepNext w:val="0"/>
              <w:keepLines w:val="0"/>
              <w:pageBreakBefore w:val="0"/>
              <w:kinsoku/>
              <w:wordWrap/>
              <w:overflowPunct/>
              <w:topLinePunct w:val="0"/>
              <w:autoSpaceDE/>
              <w:autoSpaceDN/>
              <w:bidi w:val="0"/>
              <w:adjustRightInd/>
              <w:snapToGrid/>
              <w:spacing w:line="240" w:lineRule="exact"/>
              <w:jc w:val="center"/>
              <w:rPr>
                <w:rFonts w:hint="default" w:ascii="Times New Roman" w:hAnsi="Times New Roman" w:eastAsia="宋体" w:cs="宋体"/>
                <w:color w:val="000000"/>
                <w:sz w:val="21"/>
                <w:szCs w:val="21"/>
                <w:lang w:val="en-US" w:eastAsia="zh-CN"/>
              </w:rPr>
            </w:pPr>
            <w:r>
              <w:rPr>
                <w:rFonts w:hint="eastAsia" w:ascii="Times New Roman" w:hAnsi="Times New Roman" w:eastAsia="宋体" w:cs="宋体"/>
                <w:color w:val="000000"/>
                <w:sz w:val="21"/>
                <w:szCs w:val="21"/>
                <w:lang w:val="en-US" w:eastAsia="zh-CN"/>
              </w:rPr>
              <w:t>多模式特征融合网络</w:t>
            </w:r>
            <w:r>
              <w:rPr>
                <w:rFonts w:hint="eastAsia" w:ascii="Times New Roman" w:hAnsi="Times New Roman" w:eastAsia="宋体" w:cs="宋体"/>
                <w:color w:val="000000"/>
                <w:sz w:val="21"/>
                <w:szCs w:val="21"/>
                <w:vertAlign w:val="superscript"/>
                <w:lang w:val="en-US" w:eastAsia="zh-CN"/>
              </w:rPr>
              <w:fldChar w:fldCharType="begin"/>
            </w:r>
            <w:r>
              <w:rPr>
                <w:rFonts w:hint="eastAsia" w:eastAsia="宋体" w:cs="宋体"/>
                <w:color w:val="000000"/>
                <w:sz w:val="21"/>
                <w:szCs w:val="21"/>
                <w:vertAlign w:val="superscript"/>
                <w:lang w:val="en-US" w:eastAsia="zh-CN"/>
              </w:rPr>
              <w:instrText xml:space="preserve"> REF _Ref2760 \r \h </w:instrText>
            </w:r>
            <w:r>
              <w:rPr>
                <w:rFonts w:hint="eastAsia" w:ascii="Times New Roman" w:hAnsi="Times New Roman" w:eastAsia="宋体" w:cs="宋体"/>
                <w:color w:val="000000"/>
                <w:sz w:val="21"/>
                <w:szCs w:val="21"/>
                <w:vertAlign w:val="superscript"/>
                <w:lang w:val="en-US" w:eastAsia="zh-CN"/>
              </w:rPr>
              <w:fldChar w:fldCharType="separate"/>
            </w:r>
            <w:r>
              <w:rPr>
                <w:rFonts w:hint="eastAsia" w:ascii="Times New Roman" w:hAnsi="Times New Roman" w:eastAsia="宋体" w:cs="宋体"/>
                <w:color w:val="000000"/>
                <w:sz w:val="21"/>
                <w:szCs w:val="21"/>
                <w:vertAlign w:val="superscript"/>
                <w:lang w:val="en-US" w:eastAsia="zh-CN"/>
              </w:rPr>
              <w:t>[31]</w:t>
            </w:r>
            <w:r>
              <w:rPr>
                <w:rFonts w:hint="eastAsia" w:ascii="Times New Roman" w:hAnsi="Times New Roman" w:eastAsia="宋体" w:cs="宋体"/>
                <w:color w:val="000000"/>
                <w:sz w:val="21"/>
                <w:szCs w:val="21"/>
                <w:vertAlign w:val="superscript"/>
                <w:lang w:val="en-US" w:eastAsia="zh-CN"/>
              </w:rPr>
              <w:fldChar w:fldCharType="end"/>
            </w:r>
          </w:p>
        </w:tc>
        <w:tc>
          <w:tcPr>
            <w:tcW w:w="3665" w:type="dxa"/>
            <w:tcBorders>
              <w:top w:val="single" w:color="000000" w:sz="8" w:space="0"/>
              <w:left w:val="nil"/>
              <w:bottom w:val="nil"/>
              <w:right w:val="nil"/>
            </w:tcBorders>
            <w:shd w:val="clear" w:color="auto" w:fill="auto"/>
            <w:noWrap/>
            <w:vAlign w:val="center"/>
          </w:tcPr>
          <w:p w14:paraId="579F2EA7">
            <w:pPr>
              <w:keepNext w:val="0"/>
              <w:keepLines w:val="0"/>
              <w:pageBreakBefore w:val="0"/>
              <w:kinsoku/>
              <w:wordWrap/>
              <w:overflowPunct/>
              <w:topLinePunct w:val="0"/>
              <w:autoSpaceDE/>
              <w:autoSpaceDN/>
              <w:bidi w:val="0"/>
              <w:adjustRightInd/>
              <w:snapToGrid/>
              <w:spacing w:line="240" w:lineRule="exact"/>
              <w:jc w:val="center"/>
              <w:rPr>
                <w:rFonts w:hint="default" w:ascii="Times New Roman" w:hAnsi="Times New Roman" w:eastAsia="宋体" w:cs="宋体"/>
                <w:color w:val="000000"/>
                <w:sz w:val="21"/>
                <w:szCs w:val="21"/>
                <w:lang w:val="en-US" w:eastAsia="zh-CN"/>
              </w:rPr>
            </w:pPr>
            <w:r>
              <w:rPr>
                <w:rFonts w:hint="eastAsia" w:ascii="Times New Roman" w:hAnsi="Times New Roman" w:eastAsia="宋体" w:cs="宋体"/>
                <w:color w:val="000000"/>
                <w:sz w:val="21"/>
                <w:szCs w:val="21"/>
                <w:lang w:val="en-US" w:eastAsia="zh-CN"/>
              </w:rPr>
              <w:t>计算机工程与应用/2023</w:t>
            </w:r>
          </w:p>
        </w:tc>
        <w:tc>
          <w:tcPr>
            <w:tcW w:w="710" w:type="dxa"/>
            <w:tcBorders>
              <w:top w:val="single" w:color="000000" w:sz="8" w:space="0"/>
              <w:left w:val="nil"/>
              <w:bottom w:val="nil"/>
              <w:right w:val="nil"/>
            </w:tcBorders>
            <w:shd w:val="clear" w:color="auto" w:fill="auto"/>
            <w:noWrap/>
            <w:vAlign w:val="center"/>
          </w:tcPr>
          <w:p w14:paraId="2AD2255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hint="default" w:ascii="Times New Roman" w:hAnsi="Times New Roman" w:eastAsia="宋体" w:cs="宋体"/>
                <w:color w:val="000000"/>
                <w:kern w:val="0"/>
                <w:sz w:val="21"/>
                <w:szCs w:val="21"/>
                <w:lang w:val="en-US" w:eastAsia="zh-CN" w:bidi="ar"/>
              </w:rPr>
            </w:pPr>
            <w:r>
              <w:rPr>
                <w:rFonts w:hint="eastAsia" w:ascii="Times New Roman" w:hAnsi="Times New Roman" w:eastAsia="宋体" w:cs="宋体"/>
                <w:color w:val="000000"/>
                <w:kern w:val="0"/>
                <w:sz w:val="21"/>
                <w:szCs w:val="21"/>
                <w:lang w:val="en-US" w:eastAsia="zh-CN" w:bidi="ar"/>
              </w:rPr>
              <w:t>0.94</w:t>
            </w:r>
          </w:p>
        </w:tc>
        <w:tc>
          <w:tcPr>
            <w:tcW w:w="672" w:type="dxa"/>
            <w:tcBorders>
              <w:top w:val="single" w:color="000000" w:sz="8" w:space="0"/>
              <w:left w:val="nil"/>
              <w:bottom w:val="nil"/>
              <w:right w:val="nil"/>
            </w:tcBorders>
            <w:shd w:val="clear" w:color="auto" w:fill="auto"/>
            <w:noWrap/>
            <w:vAlign w:val="center"/>
          </w:tcPr>
          <w:p w14:paraId="2E6C5AEE">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hint="default" w:ascii="Times New Roman" w:hAnsi="Times New Roman" w:eastAsia="宋体" w:cs="宋体"/>
                <w:color w:val="000000"/>
                <w:kern w:val="0"/>
                <w:sz w:val="21"/>
                <w:szCs w:val="21"/>
                <w:lang w:val="en-US" w:eastAsia="zh-CN" w:bidi="ar"/>
              </w:rPr>
            </w:pPr>
            <w:r>
              <w:rPr>
                <w:rFonts w:hint="eastAsia" w:ascii="Times New Roman" w:hAnsi="Times New Roman" w:eastAsia="宋体" w:cs="宋体"/>
                <w:color w:val="000000"/>
                <w:kern w:val="0"/>
                <w:sz w:val="21"/>
                <w:szCs w:val="21"/>
                <w:lang w:val="en-US" w:eastAsia="zh-CN" w:bidi="ar"/>
              </w:rPr>
              <w:t>0.94</w:t>
            </w:r>
          </w:p>
        </w:tc>
        <w:tc>
          <w:tcPr>
            <w:tcW w:w="676" w:type="dxa"/>
            <w:tcBorders>
              <w:top w:val="single" w:color="000000" w:sz="8" w:space="0"/>
              <w:left w:val="nil"/>
              <w:bottom w:val="nil"/>
              <w:right w:val="nil"/>
            </w:tcBorders>
            <w:shd w:val="clear" w:color="auto" w:fill="auto"/>
            <w:noWrap/>
            <w:vAlign w:val="center"/>
          </w:tcPr>
          <w:p w14:paraId="79133FEB">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hint="default" w:ascii="Times New Roman" w:hAnsi="Times New Roman" w:eastAsia="宋体" w:cs="宋体"/>
                <w:color w:val="000000"/>
                <w:kern w:val="0"/>
                <w:sz w:val="21"/>
                <w:szCs w:val="21"/>
                <w:lang w:val="en-US" w:eastAsia="zh-CN" w:bidi="ar"/>
              </w:rPr>
            </w:pPr>
            <w:r>
              <w:rPr>
                <w:rFonts w:hint="eastAsia" w:ascii="Times New Roman" w:hAnsi="Times New Roman" w:eastAsia="宋体" w:cs="宋体"/>
                <w:color w:val="000000"/>
                <w:kern w:val="0"/>
                <w:sz w:val="21"/>
                <w:szCs w:val="21"/>
                <w:lang w:val="en-US" w:eastAsia="zh-CN" w:bidi="ar"/>
              </w:rPr>
              <w:t>0.93</w:t>
            </w:r>
          </w:p>
        </w:tc>
      </w:tr>
      <w:tr w14:paraId="010394A9">
        <w:tblPrEx>
          <w:tblCellMar>
            <w:top w:w="0" w:type="dxa"/>
            <w:left w:w="108" w:type="dxa"/>
            <w:bottom w:w="0" w:type="dxa"/>
            <w:right w:w="108" w:type="dxa"/>
          </w:tblCellMar>
        </w:tblPrEx>
        <w:trPr>
          <w:trHeight w:val="304" w:hRule="atLeast"/>
          <w:jc w:val="center"/>
        </w:trPr>
        <w:tc>
          <w:tcPr>
            <w:tcW w:w="3340" w:type="dxa"/>
            <w:tcBorders>
              <w:top w:val="nil"/>
              <w:left w:val="nil"/>
              <w:bottom w:val="nil"/>
              <w:right w:val="nil"/>
            </w:tcBorders>
            <w:shd w:val="clear" w:color="auto" w:fill="auto"/>
            <w:noWrap/>
            <w:vAlign w:val="center"/>
          </w:tcPr>
          <w:p w14:paraId="6E80DF18">
            <w:pPr>
              <w:keepNext w:val="0"/>
              <w:keepLines w:val="0"/>
              <w:pageBreakBefore w:val="0"/>
              <w:kinsoku/>
              <w:wordWrap/>
              <w:overflowPunct/>
              <w:topLinePunct w:val="0"/>
              <w:autoSpaceDE/>
              <w:autoSpaceDN/>
              <w:bidi w:val="0"/>
              <w:adjustRightInd/>
              <w:snapToGrid/>
              <w:spacing w:line="240" w:lineRule="exact"/>
              <w:jc w:val="center"/>
              <w:rPr>
                <w:rFonts w:hint="default" w:ascii="Times New Roman" w:hAnsi="Times New Roman" w:eastAsia="宋体" w:cs="宋体"/>
                <w:color w:val="000000"/>
                <w:sz w:val="21"/>
                <w:szCs w:val="21"/>
                <w:lang w:val="en-US" w:eastAsia="zh-CN"/>
              </w:rPr>
            </w:pPr>
            <w:r>
              <w:rPr>
                <w:rFonts w:hint="eastAsia" w:ascii="Times New Roman" w:hAnsi="Times New Roman" w:eastAsia="宋体" w:cs="宋体"/>
                <w:color w:val="000000"/>
                <w:sz w:val="21"/>
                <w:szCs w:val="21"/>
                <w:lang w:val="en-US" w:eastAsia="zh-CN"/>
              </w:rPr>
              <w:t>MDRA-net</w:t>
            </w:r>
            <w:r>
              <w:rPr>
                <w:rFonts w:hint="eastAsia" w:ascii="Times New Roman" w:hAnsi="Times New Roman" w:eastAsia="宋体" w:cs="宋体"/>
                <w:color w:val="000000"/>
                <w:sz w:val="21"/>
                <w:szCs w:val="21"/>
                <w:vertAlign w:val="superscript"/>
                <w:lang w:val="en-US" w:eastAsia="zh-CN"/>
              </w:rPr>
              <w:fldChar w:fldCharType="begin"/>
            </w:r>
            <w:r>
              <w:rPr>
                <w:rFonts w:hint="eastAsia" w:eastAsia="宋体" w:cs="宋体"/>
                <w:color w:val="000000"/>
                <w:sz w:val="21"/>
                <w:szCs w:val="21"/>
                <w:vertAlign w:val="superscript"/>
                <w:lang w:val="en-US" w:eastAsia="zh-CN"/>
              </w:rPr>
              <w:instrText xml:space="preserve"> REF _Ref2763 \r \h </w:instrText>
            </w:r>
            <w:r>
              <w:rPr>
                <w:rFonts w:hint="eastAsia" w:ascii="Times New Roman" w:hAnsi="Times New Roman" w:eastAsia="宋体" w:cs="宋体"/>
                <w:color w:val="000000"/>
                <w:sz w:val="21"/>
                <w:szCs w:val="21"/>
                <w:vertAlign w:val="superscript"/>
                <w:lang w:val="en-US" w:eastAsia="zh-CN"/>
              </w:rPr>
              <w:fldChar w:fldCharType="separate"/>
            </w:r>
            <w:r>
              <w:rPr>
                <w:rFonts w:hint="eastAsia" w:ascii="Times New Roman" w:hAnsi="Times New Roman" w:eastAsia="宋体" w:cs="宋体"/>
                <w:color w:val="000000"/>
                <w:sz w:val="21"/>
                <w:szCs w:val="21"/>
                <w:vertAlign w:val="superscript"/>
                <w:lang w:val="en-US" w:eastAsia="zh-CN"/>
              </w:rPr>
              <w:t>[32]</w:t>
            </w:r>
            <w:r>
              <w:rPr>
                <w:rFonts w:hint="eastAsia" w:ascii="Times New Roman" w:hAnsi="Times New Roman" w:eastAsia="宋体" w:cs="宋体"/>
                <w:color w:val="000000"/>
                <w:sz w:val="21"/>
                <w:szCs w:val="21"/>
                <w:vertAlign w:val="superscript"/>
                <w:lang w:val="en-US" w:eastAsia="zh-CN"/>
              </w:rPr>
              <w:fldChar w:fldCharType="end"/>
            </w:r>
          </w:p>
        </w:tc>
        <w:tc>
          <w:tcPr>
            <w:tcW w:w="3665" w:type="dxa"/>
            <w:tcBorders>
              <w:top w:val="nil"/>
              <w:left w:val="nil"/>
              <w:bottom w:val="nil"/>
              <w:right w:val="nil"/>
            </w:tcBorders>
            <w:shd w:val="clear" w:color="auto" w:fill="auto"/>
            <w:noWrap/>
            <w:vAlign w:val="center"/>
          </w:tcPr>
          <w:p w14:paraId="0C8FEF15">
            <w:pPr>
              <w:keepNext w:val="0"/>
              <w:keepLines w:val="0"/>
              <w:pageBreakBefore w:val="0"/>
              <w:kinsoku/>
              <w:wordWrap/>
              <w:overflowPunct/>
              <w:topLinePunct w:val="0"/>
              <w:autoSpaceDE/>
              <w:autoSpaceDN/>
              <w:bidi w:val="0"/>
              <w:adjustRightInd/>
              <w:snapToGrid/>
              <w:spacing w:line="240" w:lineRule="exact"/>
              <w:jc w:val="center"/>
              <w:rPr>
                <w:rFonts w:hint="default" w:ascii="Times New Roman" w:hAnsi="Times New Roman" w:eastAsia="宋体" w:cs="宋体"/>
                <w:color w:val="000000"/>
                <w:sz w:val="21"/>
                <w:szCs w:val="21"/>
                <w:lang w:val="en-US" w:eastAsia="zh-CN"/>
              </w:rPr>
            </w:pPr>
            <w:r>
              <w:rPr>
                <w:rFonts w:hint="eastAsia" w:ascii="Times New Roman" w:hAnsi="Times New Roman" w:eastAsia="宋体" w:cs="宋体"/>
                <w:color w:val="000000"/>
                <w:sz w:val="21"/>
                <w:szCs w:val="21"/>
                <w:lang w:val="en-US" w:eastAsia="zh-CN"/>
              </w:rPr>
              <w:t>激光与光电子学进展/2023</w:t>
            </w:r>
          </w:p>
        </w:tc>
        <w:tc>
          <w:tcPr>
            <w:tcW w:w="710" w:type="dxa"/>
            <w:tcBorders>
              <w:top w:val="nil"/>
              <w:left w:val="nil"/>
              <w:bottom w:val="nil"/>
              <w:right w:val="nil"/>
            </w:tcBorders>
            <w:shd w:val="clear" w:color="auto" w:fill="auto"/>
            <w:noWrap/>
            <w:vAlign w:val="center"/>
          </w:tcPr>
          <w:p w14:paraId="6C49D3C4">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hint="default" w:ascii="Times New Roman" w:hAnsi="Times New Roman" w:eastAsia="宋体" w:cs="宋体"/>
                <w:color w:val="000000"/>
                <w:kern w:val="0"/>
                <w:sz w:val="21"/>
                <w:szCs w:val="21"/>
                <w:lang w:val="en-US" w:eastAsia="zh-CN" w:bidi="ar"/>
              </w:rPr>
            </w:pPr>
            <w:r>
              <w:rPr>
                <w:rFonts w:hint="eastAsia" w:ascii="Times New Roman" w:hAnsi="Times New Roman" w:eastAsia="宋体" w:cs="宋体"/>
                <w:color w:val="000000"/>
                <w:kern w:val="0"/>
                <w:sz w:val="21"/>
                <w:szCs w:val="21"/>
                <w:lang w:val="en-US" w:eastAsia="zh-CN" w:bidi="ar"/>
              </w:rPr>
              <w:t>0.97</w:t>
            </w:r>
          </w:p>
        </w:tc>
        <w:tc>
          <w:tcPr>
            <w:tcW w:w="672" w:type="dxa"/>
            <w:tcBorders>
              <w:top w:val="nil"/>
              <w:left w:val="nil"/>
              <w:bottom w:val="nil"/>
              <w:right w:val="nil"/>
            </w:tcBorders>
            <w:shd w:val="clear" w:color="auto" w:fill="auto"/>
            <w:noWrap/>
            <w:vAlign w:val="center"/>
          </w:tcPr>
          <w:p w14:paraId="5E64FBA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hint="default" w:ascii="Times New Roman" w:hAnsi="Times New Roman" w:eastAsia="宋体" w:cs="宋体"/>
                <w:color w:val="000000"/>
                <w:kern w:val="0"/>
                <w:sz w:val="21"/>
                <w:szCs w:val="21"/>
                <w:lang w:val="en-US" w:eastAsia="zh-CN" w:bidi="ar"/>
              </w:rPr>
            </w:pPr>
            <w:r>
              <w:rPr>
                <w:rFonts w:hint="eastAsia" w:ascii="Times New Roman" w:hAnsi="Times New Roman" w:eastAsia="宋体" w:cs="宋体"/>
                <w:color w:val="000000"/>
                <w:kern w:val="0"/>
                <w:sz w:val="21"/>
                <w:szCs w:val="21"/>
                <w:lang w:val="en-US" w:eastAsia="zh-CN" w:bidi="ar"/>
              </w:rPr>
              <w:t>0.98</w:t>
            </w:r>
          </w:p>
        </w:tc>
        <w:tc>
          <w:tcPr>
            <w:tcW w:w="676" w:type="dxa"/>
            <w:tcBorders>
              <w:top w:val="nil"/>
              <w:left w:val="nil"/>
              <w:bottom w:val="nil"/>
              <w:right w:val="nil"/>
            </w:tcBorders>
            <w:shd w:val="clear" w:color="auto" w:fill="auto"/>
            <w:noWrap/>
            <w:vAlign w:val="center"/>
          </w:tcPr>
          <w:p w14:paraId="19FD9C8E">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hint="default" w:ascii="Times New Roman" w:hAnsi="Times New Roman" w:eastAsia="宋体" w:cs="宋体"/>
                <w:color w:val="000000"/>
                <w:kern w:val="0"/>
                <w:sz w:val="21"/>
                <w:szCs w:val="21"/>
                <w:lang w:val="en-US" w:eastAsia="zh-CN" w:bidi="ar"/>
              </w:rPr>
            </w:pPr>
            <w:r>
              <w:rPr>
                <w:rFonts w:hint="eastAsia" w:ascii="Times New Roman" w:hAnsi="Times New Roman" w:eastAsia="宋体" w:cs="宋体"/>
                <w:color w:val="000000"/>
                <w:kern w:val="0"/>
                <w:sz w:val="21"/>
                <w:szCs w:val="21"/>
                <w:lang w:val="en-US" w:eastAsia="zh-CN" w:bidi="ar"/>
              </w:rPr>
              <w:t>0.93</w:t>
            </w:r>
          </w:p>
        </w:tc>
      </w:tr>
      <w:tr w14:paraId="3C1E2122">
        <w:tblPrEx>
          <w:tblCellMar>
            <w:top w:w="0" w:type="dxa"/>
            <w:left w:w="108" w:type="dxa"/>
            <w:bottom w:w="0" w:type="dxa"/>
            <w:right w:w="108" w:type="dxa"/>
          </w:tblCellMar>
        </w:tblPrEx>
        <w:trPr>
          <w:trHeight w:val="317" w:hRule="atLeast"/>
          <w:jc w:val="center"/>
        </w:trPr>
        <w:tc>
          <w:tcPr>
            <w:tcW w:w="3340" w:type="dxa"/>
            <w:tcBorders>
              <w:top w:val="nil"/>
              <w:left w:val="nil"/>
              <w:bottom w:val="nil"/>
              <w:right w:val="nil"/>
            </w:tcBorders>
            <w:shd w:val="clear" w:color="auto" w:fill="auto"/>
            <w:noWrap/>
            <w:vAlign w:val="center"/>
          </w:tcPr>
          <w:p w14:paraId="4EEFF21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三维多尺度交叉融合网络</w:t>
            </w:r>
            <w:r>
              <w:rPr>
                <w:rFonts w:hint="eastAsia" w:ascii="Times New Roman" w:hAnsi="Times New Roman" w:eastAsia="宋体" w:cs="宋体"/>
                <w:color w:val="000000"/>
                <w:kern w:val="0"/>
                <w:sz w:val="21"/>
                <w:szCs w:val="21"/>
                <w:vertAlign w:val="superscript"/>
                <w:lang w:bidi="ar"/>
              </w:rPr>
              <w:fldChar w:fldCharType="begin" w:fldLock="1"/>
            </w:r>
            <w:r>
              <w:rPr>
                <w:rFonts w:hint="eastAsia" w:ascii="宋体" w:hAnsi="宋体" w:eastAsia="宋体" w:cs="宋体"/>
                <w:color w:val="000000"/>
                <w:kern w:val="0"/>
                <w:sz w:val="21"/>
                <w:szCs w:val="21"/>
                <w:vertAlign w:val="superscript"/>
                <w:lang w:bidi="ar"/>
              </w:rPr>
              <w:instrText xml:space="preserve"> REF _Ref25797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[33]</w:t>
            </w:r>
            <w:r>
              <w:rPr>
                <w:rFonts w:hint="eastAsia" w:ascii="Times New Roman" w:hAnsi="Times New Roman" w:eastAsia="宋体" w:cs="宋体"/>
                <w:color w:val="000000"/>
                <w:kern w:val="0"/>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66277F9F">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计算机工程与应用/2022</w:t>
            </w:r>
          </w:p>
        </w:tc>
        <w:tc>
          <w:tcPr>
            <w:tcW w:w="710" w:type="dxa"/>
            <w:tcBorders>
              <w:top w:val="nil"/>
              <w:left w:val="nil"/>
              <w:bottom w:val="nil"/>
              <w:right w:val="nil"/>
            </w:tcBorders>
            <w:shd w:val="clear" w:color="auto" w:fill="auto"/>
            <w:noWrap/>
            <w:vAlign w:val="center"/>
          </w:tcPr>
          <w:p w14:paraId="1457EF1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0.90</w:t>
            </w:r>
          </w:p>
        </w:tc>
        <w:tc>
          <w:tcPr>
            <w:tcW w:w="672" w:type="dxa"/>
            <w:tcBorders>
              <w:top w:val="nil"/>
              <w:left w:val="nil"/>
              <w:bottom w:val="nil"/>
              <w:right w:val="nil"/>
            </w:tcBorders>
            <w:shd w:val="clear" w:color="auto" w:fill="auto"/>
            <w:noWrap/>
            <w:vAlign w:val="center"/>
          </w:tcPr>
          <w:p w14:paraId="0C7C60F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0.88</w:t>
            </w:r>
          </w:p>
        </w:tc>
        <w:tc>
          <w:tcPr>
            <w:tcW w:w="676" w:type="dxa"/>
            <w:tcBorders>
              <w:top w:val="nil"/>
              <w:left w:val="nil"/>
              <w:bottom w:val="nil"/>
              <w:right w:val="nil"/>
            </w:tcBorders>
            <w:shd w:val="clear" w:color="auto" w:fill="auto"/>
            <w:noWrap/>
            <w:vAlign w:val="center"/>
          </w:tcPr>
          <w:p w14:paraId="1AA1614A">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0.93</w:t>
            </w:r>
          </w:p>
        </w:tc>
      </w:tr>
      <w:tr w14:paraId="7AB705A3">
        <w:tblPrEx>
          <w:tblCellMar>
            <w:top w:w="0" w:type="dxa"/>
            <w:left w:w="108" w:type="dxa"/>
            <w:bottom w:w="0" w:type="dxa"/>
            <w:right w:w="108" w:type="dxa"/>
          </w:tblCellMar>
        </w:tblPrEx>
        <w:trPr>
          <w:trHeight w:val="355" w:hRule="atLeast"/>
          <w:jc w:val="center"/>
        </w:trPr>
        <w:tc>
          <w:tcPr>
            <w:tcW w:w="3340" w:type="dxa"/>
            <w:tcBorders>
              <w:top w:val="nil"/>
              <w:left w:val="nil"/>
              <w:bottom w:val="nil"/>
              <w:right w:val="nil"/>
            </w:tcBorders>
            <w:shd w:val="clear" w:color="auto" w:fill="auto"/>
            <w:noWrap/>
            <w:vAlign w:val="center"/>
          </w:tcPr>
          <w:p w14:paraId="6AE9F99A">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CT</w:t>
            </w:r>
            <w:r>
              <w:rPr>
                <w:rStyle w:val="29"/>
                <w:rFonts w:hint="default" w:ascii="Times New Roman" w:hAnsi="Times New Roman"/>
                <w:sz w:val="21"/>
                <w:szCs w:val="21"/>
                <w:lang w:bidi="ar"/>
              </w:rPr>
              <w:t>征象量化分析</w:t>
            </w:r>
            <w:r>
              <w:rPr>
                <w:rStyle w:val="29"/>
                <w:rFonts w:hint="default" w:ascii="Times New Roman" w:hAnsi="Times New Roman"/>
                <w:sz w:val="21"/>
                <w:szCs w:val="21"/>
                <w:vertAlign w:val="superscript"/>
                <w:lang w:bidi="ar"/>
              </w:rPr>
              <w:fldChar w:fldCharType="begin" w:fldLock="1"/>
            </w:r>
            <w:r>
              <w:rPr>
                <w:rStyle w:val="29"/>
                <w:rFonts w:hint="default"/>
                <w:sz w:val="21"/>
                <w:szCs w:val="21"/>
                <w:vertAlign w:val="superscript"/>
                <w:lang w:bidi="ar"/>
              </w:rPr>
              <w:instrText xml:space="preserve"> REF _Ref24873 \r \h </w:instrText>
            </w:r>
            <w:r>
              <w:rPr>
                <w:rStyle w:val="29"/>
                <w:rFonts w:hint="default" w:ascii="Times New Roman" w:hAnsi="Times New Roman"/>
                <w:sz w:val="21"/>
                <w:szCs w:val="21"/>
                <w:vertAlign w:val="superscript"/>
                <w:lang w:bidi="ar"/>
              </w:rPr>
              <w:fldChar w:fldCharType="separate"/>
            </w:r>
            <w:r>
              <w:rPr>
                <w:rStyle w:val="29"/>
                <w:rFonts w:hint="default" w:ascii="Times New Roman" w:hAnsi="Times New Roman"/>
                <w:sz w:val="21"/>
                <w:szCs w:val="21"/>
                <w:vertAlign w:val="superscript"/>
                <w:lang w:bidi="ar"/>
              </w:rPr>
              <w:t>[34]</w:t>
            </w:r>
            <w:r>
              <w:rPr>
                <w:rStyle w:val="29"/>
                <w:rFonts w:hint="default" w:ascii="Times New Roman" w:hAnsi="Times New Roman"/>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2D198A7F">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电子与信息学报/2021</w:t>
            </w:r>
          </w:p>
        </w:tc>
        <w:tc>
          <w:tcPr>
            <w:tcW w:w="710" w:type="dxa"/>
            <w:tcBorders>
              <w:top w:val="nil"/>
              <w:left w:val="nil"/>
              <w:bottom w:val="nil"/>
              <w:right w:val="nil"/>
            </w:tcBorders>
            <w:shd w:val="clear" w:color="auto" w:fill="auto"/>
            <w:noWrap/>
            <w:vAlign w:val="center"/>
          </w:tcPr>
          <w:p w14:paraId="47E3063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0.97</w:t>
            </w:r>
          </w:p>
        </w:tc>
        <w:tc>
          <w:tcPr>
            <w:tcW w:w="672" w:type="dxa"/>
            <w:tcBorders>
              <w:top w:val="nil"/>
              <w:left w:val="nil"/>
              <w:bottom w:val="nil"/>
              <w:right w:val="nil"/>
            </w:tcBorders>
            <w:shd w:val="clear" w:color="auto" w:fill="auto"/>
            <w:noWrap/>
            <w:vAlign w:val="center"/>
          </w:tcPr>
          <w:p w14:paraId="6B729B9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0.96</w:t>
            </w:r>
          </w:p>
        </w:tc>
        <w:tc>
          <w:tcPr>
            <w:tcW w:w="676" w:type="dxa"/>
            <w:tcBorders>
              <w:top w:val="nil"/>
              <w:left w:val="nil"/>
              <w:bottom w:val="nil"/>
              <w:right w:val="nil"/>
            </w:tcBorders>
            <w:shd w:val="clear" w:color="auto" w:fill="auto"/>
            <w:noWrap/>
            <w:vAlign w:val="center"/>
          </w:tcPr>
          <w:p w14:paraId="26C8A6E2">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0.96</w:t>
            </w:r>
          </w:p>
        </w:tc>
      </w:tr>
      <w:tr w14:paraId="1FAA1AE7">
        <w:tblPrEx>
          <w:tblCellMar>
            <w:top w:w="0" w:type="dxa"/>
            <w:left w:w="108" w:type="dxa"/>
            <w:bottom w:w="0" w:type="dxa"/>
            <w:right w:w="108" w:type="dxa"/>
          </w:tblCellMar>
        </w:tblPrEx>
        <w:trPr>
          <w:trHeight w:val="353" w:hRule="atLeast"/>
          <w:jc w:val="center"/>
        </w:trPr>
        <w:tc>
          <w:tcPr>
            <w:tcW w:w="3340" w:type="dxa"/>
            <w:tcBorders>
              <w:top w:val="nil"/>
              <w:left w:val="nil"/>
              <w:bottom w:val="nil"/>
              <w:right w:val="nil"/>
            </w:tcBorders>
            <w:shd w:val="clear" w:color="auto" w:fill="auto"/>
            <w:noWrap/>
            <w:vAlign w:val="center"/>
          </w:tcPr>
          <w:p w14:paraId="5A6040B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CNN+ATSO</w:t>
            </w:r>
            <w:r>
              <w:rPr>
                <w:rFonts w:hint="eastAsia" w:ascii="Times New Roman" w:hAnsi="Times New Roman" w:eastAsia="宋体" w:cs="宋体"/>
                <w:color w:val="000000"/>
                <w:kern w:val="0"/>
                <w:sz w:val="21"/>
                <w:szCs w:val="21"/>
                <w:vertAlign w:val="superscript"/>
                <w:lang w:bidi="ar"/>
              </w:rPr>
              <w:fldChar w:fldCharType="begin" w:fldLock="1"/>
            </w:r>
            <w:r>
              <w:rPr>
                <w:rFonts w:hint="eastAsia" w:ascii="宋体" w:hAnsi="宋体" w:eastAsia="宋体" w:cs="宋体"/>
                <w:color w:val="000000"/>
                <w:kern w:val="0"/>
                <w:sz w:val="21"/>
                <w:szCs w:val="21"/>
                <w:vertAlign w:val="superscript"/>
                <w:lang w:bidi="ar"/>
              </w:rPr>
              <w:instrText xml:space="preserve"> REF _Ref24853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[35]</w:t>
            </w:r>
            <w:r>
              <w:rPr>
                <w:rFonts w:hint="eastAsia" w:ascii="Times New Roman" w:hAnsi="Times New Roman" w:eastAsia="宋体" w:cs="宋体"/>
                <w:color w:val="000000"/>
                <w:kern w:val="0"/>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39A07CAF">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Journal of Digital Imaging/2023</w:t>
            </w:r>
          </w:p>
        </w:tc>
        <w:tc>
          <w:tcPr>
            <w:tcW w:w="710" w:type="dxa"/>
            <w:tcBorders>
              <w:top w:val="nil"/>
              <w:left w:val="nil"/>
              <w:bottom w:val="nil"/>
              <w:right w:val="nil"/>
            </w:tcBorders>
            <w:shd w:val="clear" w:color="auto" w:fill="auto"/>
            <w:noWrap/>
            <w:vAlign w:val="center"/>
          </w:tcPr>
          <w:p w14:paraId="5CDC203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0.96</w:t>
            </w:r>
          </w:p>
        </w:tc>
        <w:tc>
          <w:tcPr>
            <w:tcW w:w="672" w:type="dxa"/>
            <w:tcBorders>
              <w:top w:val="nil"/>
              <w:left w:val="nil"/>
              <w:bottom w:val="nil"/>
              <w:right w:val="nil"/>
            </w:tcBorders>
            <w:shd w:val="clear" w:color="auto" w:fill="auto"/>
            <w:noWrap/>
            <w:vAlign w:val="center"/>
          </w:tcPr>
          <w:p w14:paraId="03CD95C3">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0.96</w:t>
            </w:r>
          </w:p>
        </w:tc>
        <w:tc>
          <w:tcPr>
            <w:tcW w:w="676" w:type="dxa"/>
            <w:tcBorders>
              <w:top w:val="nil"/>
              <w:left w:val="nil"/>
              <w:bottom w:val="nil"/>
              <w:right w:val="nil"/>
            </w:tcBorders>
            <w:shd w:val="clear" w:color="auto" w:fill="auto"/>
            <w:noWrap/>
            <w:vAlign w:val="center"/>
          </w:tcPr>
          <w:p w14:paraId="00F705E7">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0.98</w:t>
            </w:r>
          </w:p>
        </w:tc>
      </w:tr>
      <w:tr w14:paraId="00D7B00F">
        <w:tblPrEx>
          <w:tblCellMar>
            <w:top w:w="0" w:type="dxa"/>
            <w:left w:w="108" w:type="dxa"/>
            <w:bottom w:w="0" w:type="dxa"/>
            <w:right w:w="108" w:type="dxa"/>
          </w:tblCellMar>
        </w:tblPrEx>
        <w:trPr>
          <w:trHeight w:val="357" w:hRule="atLeast"/>
          <w:jc w:val="center"/>
        </w:trPr>
        <w:tc>
          <w:tcPr>
            <w:tcW w:w="3340" w:type="dxa"/>
            <w:tcBorders>
              <w:top w:val="nil"/>
              <w:left w:val="nil"/>
              <w:bottom w:val="nil"/>
              <w:right w:val="nil"/>
            </w:tcBorders>
            <w:shd w:val="clear" w:color="auto" w:fill="auto"/>
            <w:noWrap/>
            <w:vAlign w:val="center"/>
          </w:tcPr>
          <w:p w14:paraId="5BD6DB4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结构化特征+CNN+XGBoost</w:t>
            </w:r>
            <w:r>
              <w:rPr>
                <w:rFonts w:hint="eastAsia" w:ascii="Times New Roman" w:hAnsi="Times New Roman" w:eastAsia="宋体" w:cs="宋体"/>
                <w:color w:val="000000"/>
                <w:kern w:val="0"/>
                <w:sz w:val="21"/>
                <w:szCs w:val="21"/>
                <w:vertAlign w:val="superscript"/>
                <w:lang w:bidi="ar"/>
              </w:rPr>
              <w:fldChar w:fldCharType="begin" w:fldLock="1"/>
            </w:r>
            <w:r>
              <w:rPr>
                <w:rFonts w:hint="eastAsia" w:ascii="宋体" w:hAnsi="宋体" w:eastAsia="宋体" w:cs="宋体"/>
                <w:color w:val="000000"/>
                <w:kern w:val="0"/>
                <w:sz w:val="21"/>
                <w:szCs w:val="21"/>
                <w:vertAlign w:val="superscript"/>
                <w:lang w:bidi="ar"/>
              </w:rPr>
              <w:instrText xml:space="preserve"> REF _Ref285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[9]</w:t>
            </w:r>
            <w:r>
              <w:rPr>
                <w:rFonts w:hint="eastAsia" w:ascii="Times New Roman" w:hAnsi="Times New Roman" w:eastAsia="宋体" w:cs="宋体"/>
                <w:color w:val="000000"/>
                <w:kern w:val="0"/>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5CA7CD9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Information Fusion/2022</w:t>
            </w:r>
          </w:p>
        </w:tc>
        <w:tc>
          <w:tcPr>
            <w:tcW w:w="710" w:type="dxa"/>
            <w:tcBorders>
              <w:top w:val="nil"/>
              <w:left w:val="nil"/>
              <w:bottom w:val="nil"/>
              <w:right w:val="nil"/>
            </w:tcBorders>
            <w:shd w:val="clear" w:color="auto" w:fill="auto"/>
            <w:noWrap/>
            <w:vAlign w:val="center"/>
          </w:tcPr>
          <w:p w14:paraId="2C87B77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0.93</w:t>
            </w:r>
          </w:p>
        </w:tc>
        <w:tc>
          <w:tcPr>
            <w:tcW w:w="672" w:type="dxa"/>
            <w:tcBorders>
              <w:top w:val="nil"/>
              <w:left w:val="nil"/>
              <w:bottom w:val="nil"/>
              <w:right w:val="nil"/>
            </w:tcBorders>
            <w:shd w:val="clear" w:color="auto" w:fill="auto"/>
            <w:noWrap/>
            <w:vAlign w:val="center"/>
          </w:tcPr>
          <w:p w14:paraId="6D96D368">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0.95</w:t>
            </w:r>
          </w:p>
        </w:tc>
        <w:tc>
          <w:tcPr>
            <w:tcW w:w="676" w:type="dxa"/>
            <w:tcBorders>
              <w:top w:val="nil"/>
              <w:left w:val="nil"/>
              <w:bottom w:val="nil"/>
              <w:right w:val="nil"/>
            </w:tcBorders>
            <w:shd w:val="clear" w:color="auto" w:fill="auto"/>
            <w:noWrap/>
            <w:vAlign w:val="center"/>
          </w:tcPr>
          <w:p w14:paraId="4E3921EF">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0.91</w:t>
            </w:r>
          </w:p>
        </w:tc>
      </w:tr>
      <w:tr w14:paraId="64BCE851">
        <w:tblPrEx>
          <w:tblCellMar>
            <w:top w:w="0" w:type="dxa"/>
            <w:left w:w="108" w:type="dxa"/>
            <w:bottom w:w="0" w:type="dxa"/>
            <w:right w:w="108" w:type="dxa"/>
          </w:tblCellMar>
        </w:tblPrEx>
        <w:trPr>
          <w:trHeight w:val="429" w:hRule="atLeast"/>
          <w:jc w:val="center"/>
        </w:trPr>
        <w:tc>
          <w:tcPr>
            <w:tcW w:w="3340" w:type="dxa"/>
            <w:tcBorders>
              <w:top w:val="nil"/>
              <w:left w:val="nil"/>
              <w:bottom w:val="nil"/>
              <w:right w:val="nil"/>
            </w:tcBorders>
            <w:shd w:val="clear" w:color="auto" w:fill="auto"/>
            <w:noWrap/>
            <w:vAlign w:val="center"/>
          </w:tcPr>
          <w:p w14:paraId="6D89E7F1">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空洞卷积</w:t>
            </w:r>
            <w:r>
              <w:rPr>
                <w:rStyle w:val="30"/>
                <w:rFonts w:hint="eastAsia" w:ascii="Times New Roman" w:hAnsi="Times New Roman" w:eastAsia="宋体" w:cs="宋体"/>
                <w:sz w:val="21"/>
                <w:szCs w:val="21"/>
                <w:lang w:bidi="ar"/>
              </w:rPr>
              <w:t>+</w:t>
            </w:r>
            <w:r>
              <w:rPr>
                <w:rStyle w:val="28"/>
                <w:rFonts w:hint="eastAsia" w:ascii="Times New Roman" w:hAnsi="Times New Roman" w:eastAsia="宋体" w:cs="宋体"/>
                <w:sz w:val="21"/>
                <w:szCs w:val="21"/>
                <w:lang w:bidi="ar"/>
              </w:rPr>
              <w:t>多尺度</w:t>
            </w:r>
            <w:r>
              <w:rPr>
                <w:rStyle w:val="28"/>
                <w:rFonts w:hint="eastAsia" w:ascii="Times New Roman" w:hAnsi="Times New Roman" w:eastAsia="宋体" w:cs="宋体"/>
                <w:sz w:val="21"/>
                <w:szCs w:val="21"/>
                <w:vertAlign w:val="superscript"/>
                <w:lang w:bidi="ar"/>
              </w:rPr>
              <w:fldChar w:fldCharType="begin" w:fldLock="1"/>
            </w:r>
            <w:r>
              <w:rPr>
                <w:rStyle w:val="28"/>
                <w:rFonts w:hint="eastAsia" w:ascii="宋体" w:hAnsi="宋体" w:eastAsia="宋体" w:cs="宋体"/>
                <w:sz w:val="21"/>
                <w:szCs w:val="21"/>
                <w:vertAlign w:val="superscript"/>
                <w:lang w:bidi="ar"/>
              </w:rPr>
              <w:instrText xml:space="preserve"> REF _Ref24902 \r \h </w:instrText>
            </w:r>
            <w:r>
              <w:rPr>
                <w:rStyle w:val="28"/>
                <w:rFonts w:hint="eastAsia" w:ascii="Times New Roman" w:hAnsi="Times New Roman" w:eastAsia="宋体" w:cs="宋体"/>
                <w:sz w:val="21"/>
                <w:szCs w:val="21"/>
                <w:vertAlign w:val="superscript"/>
                <w:lang w:bidi="ar"/>
              </w:rPr>
              <w:fldChar w:fldCharType="separate"/>
            </w:r>
            <w:r>
              <w:rPr>
                <w:rStyle w:val="28"/>
                <w:rFonts w:hint="eastAsia" w:ascii="Times New Roman" w:hAnsi="Times New Roman" w:eastAsia="宋体" w:cs="宋体"/>
                <w:sz w:val="21"/>
                <w:szCs w:val="21"/>
                <w:vertAlign w:val="superscript"/>
                <w:lang w:bidi="ar"/>
              </w:rPr>
              <w:t>[36]</w:t>
            </w:r>
            <w:r>
              <w:rPr>
                <w:rStyle w:val="28"/>
                <w:rFonts w:hint="eastAsia" w:ascii="Times New Roman" w:hAnsi="Times New Roman" w:eastAsia="宋体" w:cs="宋体"/>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5E94071B">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Biomedical Signal Processing and Control/2023</w:t>
            </w:r>
          </w:p>
        </w:tc>
        <w:tc>
          <w:tcPr>
            <w:tcW w:w="710" w:type="dxa"/>
            <w:tcBorders>
              <w:top w:val="nil"/>
              <w:left w:val="nil"/>
              <w:bottom w:val="nil"/>
              <w:right w:val="nil"/>
            </w:tcBorders>
            <w:shd w:val="clear" w:color="auto" w:fill="auto"/>
            <w:noWrap/>
            <w:vAlign w:val="center"/>
          </w:tcPr>
          <w:p w14:paraId="6FE1743E">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0.95</w:t>
            </w:r>
          </w:p>
        </w:tc>
        <w:tc>
          <w:tcPr>
            <w:tcW w:w="672" w:type="dxa"/>
            <w:tcBorders>
              <w:top w:val="nil"/>
              <w:left w:val="nil"/>
              <w:bottom w:val="nil"/>
              <w:right w:val="nil"/>
            </w:tcBorders>
            <w:shd w:val="clear" w:color="auto" w:fill="auto"/>
            <w:noWrap/>
            <w:vAlign w:val="center"/>
          </w:tcPr>
          <w:p w14:paraId="37355BC5">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0.96</w:t>
            </w:r>
          </w:p>
        </w:tc>
        <w:tc>
          <w:tcPr>
            <w:tcW w:w="676" w:type="dxa"/>
            <w:tcBorders>
              <w:top w:val="nil"/>
              <w:left w:val="nil"/>
              <w:bottom w:val="nil"/>
              <w:right w:val="nil"/>
            </w:tcBorders>
            <w:shd w:val="clear" w:color="auto" w:fill="auto"/>
            <w:noWrap/>
            <w:vAlign w:val="center"/>
          </w:tcPr>
          <w:p w14:paraId="150E681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0.95</w:t>
            </w:r>
          </w:p>
        </w:tc>
      </w:tr>
      <w:tr w14:paraId="54F28CD0">
        <w:tblPrEx>
          <w:tblCellMar>
            <w:top w:w="0" w:type="dxa"/>
            <w:left w:w="108" w:type="dxa"/>
            <w:bottom w:w="0" w:type="dxa"/>
            <w:right w:w="108" w:type="dxa"/>
          </w:tblCellMar>
        </w:tblPrEx>
        <w:trPr>
          <w:trHeight w:val="90" w:hRule="atLeast"/>
          <w:jc w:val="center"/>
        </w:trPr>
        <w:tc>
          <w:tcPr>
            <w:tcW w:w="3340" w:type="dxa"/>
            <w:tcBorders>
              <w:top w:val="nil"/>
              <w:left w:val="nil"/>
              <w:bottom w:val="nil"/>
              <w:right w:val="nil"/>
            </w:tcBorders>
            <w:shd w:val="clear" w:color="auto" w:fill="auto"/>
            <w:noWrap/>
            <w:vAlign w:val="center"/>
          </w:tcPr>
          <w:p w14:paraId="3E2945B7">
            <w:pPr>
              <w:keepNext w:val="0"/>
              <w:keepLines w:val="0"/>
              <w:pageBreakBefore w:val="0"/>
              <w:widowControl/>
              <w:kinsoku/>
              <w:wordWrap/>
              <w:overflowPunct/>
              <w:topLinePunct w:val="0"/>
              <w:autoSpaceDE/>
              <w:autoSpaceDN/>
              <w:bidi w:val="0"/>
              <w:adjustRightInd/>
              <w:snapToGrid/>
              <w:spacing w:line="240" w:lineRule="exact"/>
              <w:jc w:val="center"/>
              <w:textAlignment w:val="center"/>
              <w:rPr>
                <w:rStyle w:val="28"/>
                <w:rFonts w:ascii="Times New Roman" w:hAnsi="Times New Roman" w:eastAsia="宋体" w:cs="宋体"/>
                <w:sz w:val="21"/>
                <w:szCs w:val="21"/>
                <w:lang w:bidi="ar"/>
              </w:rPr>
            </w:pPr>
            <w:r>
              <w:rPr>
                <w:rFonts w:hint="eastAsia" w:ascii="Times New Roman" w:hAnsi="Times New Roman" w:eastAsia="宋体" w:cs="宋体"/>
                <w:color w:val="000000"/>
                <w:kern w:val="0"/>
                <w:sz w:val="21"/>
                <w:szCs w:val="21"/>
                <w:lang w:bidi="ar"/>
              </w:rPr>
              <w:t>自监督学习</w:t>
            </w:r>
            <w:r>
              <w:rPr>
                <w:rStyle w:val="30"/>
                <w:rFonts w:hint="eastAsia" w:ascii="Times New Roman" w:hAnsi="Times New Roman" w:eastAsia="宋体" w:cs="宋体"/>
                <w:sz w:val="21"/>
                <w:szCs w:val="21"/>
                <w:lang w:bidi="ar"/>
              </w:rPr>
              <w:t>+</w:t>
            </w:r>
            <w:r>
              <w:rPr>
                <w:rStyle w:val="28"/>
                <w:rFonts w:hint="eastAsia" w:ascii="Times New Roman" w:hAnsi="Times New Roman" w:eastAsia="宋体" w:cs="宋体"/>
                <w:sz w:val="21"/>
                <w:szCs w:val="21"/>
                <w:lang w:bidi="ar"/>
              </w:rPr>
              <w:t>迁移学习</w:t>
            </w:r>
          </w:p>
          <w:p w14:paraId="5064529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Style w:val="30"/>
                <w:rFonts w:hint="eastAsia" w:ascii="Times New Roman" w:hAnsi="Times New Roman" w:eastAsia="宋体" w:cs="宋体"/>
                <w:sz w:val="21"/>
                <w:szCs w:val="21"/>
                <w:lang w:bidi="ar"/>
              </w:rPr>
              <w:t>+</w:t>
            </w:r>
            <w:r>
              <w:rPr>
                <w:rStyle w:val="28"/>
                <w:rFonts w:hint="eastAsia" w:ascii="Times New Roman" w:hAnsi="Times New Roman" w:eastAsia="宋体" w:cs="宋体"/>
                <w:sz w:val="21"/>
                <w:szCs w:val="21"/>
                <w:lang w:bidi="ar"/>
              </w:rPr>
              <w:t>视觉注意力</w:t>
            </w:r>
            <w:r>
              <w:rPr>
                <w:rStyle w:val="28"/>
                <w:rFonts w:hint="eastAsia" w:ascii="Times New Roman" w:hAnsi="Times New Roman" w:eastAsia="宋体" w:cs="宋体"/>
                <w:sz w:val="21"/>
                <w:szCs w:val="21"/>
                <w:vertAlign w:val="superscript"/>
                <w:lang w:bidi="ar"/>
              </w:rPr>
              <w:fldChar w:fldCharType="begin" w:fldLock="1"/>
            </w:r>
            <w:r>
              <w:rPr>
                <w:rStyle w:val="28"/>
                <w:rFonts w:hint="eastAsia" w:ascii="宋体" w:hAnsi="宋体" w:eastAsia="宋体" w:cs="宋体"/>
                <w:sz w:val="21"/>
                <w:szCs w:val="21"/>
                <w:vertAlign w:val="superscript"/>
                <w:lang w:bidi="ar"/>
              </w:rPr>
              <w:instrText xml:space="preserve"> REF _Ref24938 \r \h </w:instrText>
            </w:r>
            <w:r>
              <w:rPr>
                <w:rStyle w:val="28"/>
                <w:rFonts w:hint="eastAsia" w:ascii="Times New Roman" w:hAnsi="Times New Roman" w:eastAsia="宋体" w:cs="宋体"/>
                <w:sz w:val="21"/>
                <w:szCs w:val="21"/>
                <w:vertAlign w:val="superscript"/>
                <w:lang w:bidi="ar"/>
              </w:rPr>
              <w:fldChar w:fldCharType="separate"/>
            </w:r>
            <w:r>
              <w:rPr>
                <w:rStyle w:val="28"/>
                <w:rFonts w:hint="eastAsia" w:ascii="Times New Roman" w:hAnsi="Times New Roman" w:eastAsia="宋体" w:cs="宋体"/>
                <w:sz w:val="21"/>
                <w:szCs w:val="21"/>
                <w:vertAlign w:val="superscript"/>
                <w:lang w:bidi="ar"/>
              </w:rPr>
              <w:t>[37]</w:t>
            </w:r>
            <w:r>
              <w:rPr>
                <w:rStyle w:val="28"/>
                <w:rFonts w:hint="eastAsia" w:ascii="Times New Roman" w:hAnsi="Times New Roman" w:eastAsia="宋体" w:cs="宋体"/>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33C19E9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Expert Systems with Applications/2023</w:t>
            </w:r>
          </w:p>
        </w:tc>
        <w:tc>
          <w:tcPr>
            <w:tcW w:w="710" w:type="dxa"/>
            <w:tcBorders>
              <w:top w:val="nil"/>
              <w:left w:val="nil"/>
              <w:bottom w:val="nil"/>
              <w:right w:val="nil"/>
            </w:tcBorders>
            <w:shd w:val="clear" w:color="auto" w:fill="auto"/>
            <w:noWrap/>
            <w:vAlign w:val="center"/>
          </w:tcPr>
          <w:p w14:paraId="25EE9726">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0.92</w:t>
            </w:r>
          </w:p>
        </w:tc>
        <w:tc>
          <w:tcPr>
            <w:tcW w:w="672" w:type="dxa"/>
            <w:tcBorders>
              <w:top w:val="nil"/>
              <w:left w:val="nil"/>
              <w:bottom w:val="nil"/>
              <w:right w:val="nil"/>
            </w:tcBorders>
            <w:shd w:val="clear" w:color="auto" w:fill="auto"/>
            <w:noWrap/>
            <w:vAlign w:val="center"/>
          </w:tcPr>
          <w:p w14:paraId="4D29436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0.93</w:t>
            </w:r>
          </w:p>
        </w:tc>
        <w:tc>
          <w:tcPr>
            <w:tcW w:w="676" w:type="dxa"/>
            <w:tcBorders>
              <w:top w:val="nil"/>
              <w:left w:val="nil"/>
              <w:bottom w:val="nil"/>
              <w:right w:val="nil"/>
            </w:tcBorders>
            <w:shd w:val="clear" w:color="auto" w:fill="auto"/>
            <w:noWrap/>
            <w:vAlign w:val="center"/>
          </w:tcPr>
          <w:p w14:paraId="430C9666">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0.91</w:t>
            </w:r>
          </w:p>
        </w:tc>
      </w:tr>
      <w:tr w14:paraId="56CAF56B">
        <w:tblPrEx>
          <w:tblCellMar>
            <w:top w:w="0" w:type="dxa"/>
            <w:left w:w="108" w:type="dxa"/>
            <w:bottom w:w="0" w:type="dxa"/>
            <w:right w:w="108" w:type="dxa"/>
          </w:tblCellMar>
        </w:tblPrEx>
        <w:trPr>
          <w:trHeight w:val="360" w:hRule="atLeast"/>
          <w:jc w:val="center"/>
        </w:trPr>
        <w:tc>
          <w:tcPr>
            <w:tcW w:w="3340" w:type="dxa"/>
            <w:tcBorders>
              <w:top w:val="nil"/>
              <w:left w:val="nil"/>
              <w:bottom w:val="nil"/>
              <w:right w:val="nil"/>
            </w:tcBorders>
            <w:shd w:val="clear" w:color="auto" w:fill="auto"/>
            <w:noWrap/>
            <w:vAlign w:val="center"/>
          </w:tcPr>
          <w:p w14:paraId="7810E585">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U-Net+</w:t>
            </w:r>
            <w:r>
              <w:rPr>
                <w:rStyle w:val="28"/>
                <w:rFonts w:hint="eastAsia" w:ascii="Times New Roman" w:hAnsi="Times New Roman" w:eastAsia="宋体" w:cs="宋体"/>
                <w:sz w:val="21"/>
                <w:szCs w:val="21"/>
                <w:lang w:bidi="ar"/>
              </w:rPr>
              <w:t>径向扫描</w:t>
            </w:r>
            <w:r>
              <w:rPr>
                <w:rStyle w:val="28"/>
                <w:rFonts w:hint="eastAsia" w:ascii="Times New Roman" w:hAnsi="Times New Roman" w:eastAsia="宋体" w:cs="宋体"/>
                <w:sz w:val="21"/>
                <w:szCs w:val="21"/>
                <w:vertAlign w:val="superscript"/>
                <w:lang w:bidi="ar"/>
              </w:rPr>
              <w:fldChar w:fldCharType="begin" w:fldLock="1"/>
            </w:r>
            <w:r>
              <w:rPr>
                <w:rStyle w:val="28"/>
                <w:rFonts w:hint="eastAsia" w:ascii="宋体" w:hAnsi="宋体" w:eastAsia="宋体" w:cs="宋体"/>
                <w:sz w:val="21"/>
                <w:szCs w:val="21"/>
                <w:vertAlign w:val="superscript"/>
                <w:lang w:bidi="ar"/>
              </w:rPr>
              <w:instrText xml:space="preserve"> REF _Ref24964 \r \h </w:instrText>
            </w:r>
            <w:r>
              <w:rPr>
                <w:rStyle w:val="28"/>
                <w:rFonts w:hint="eastAsia" w:ascii="Times New Roman" w:hAnsi="Times New Roman" w:eastAsia="宋体" w:cs="宋体"/>
                <w:sz w:val="21"/>
                <w:szCs w:val="21"/>
                <w:vertAlign w:val="superscript"/>
                <w:lang w:bidi="ar"/>
              </w:rPr>
              <w:fldChar w:fldCharType="separate"/>
            </w:r>
            <w:r>
              <w:rPr>
                <w:rStyle w:val="28"/>
                <w:rFonts w:hint="eastAsia" w:ascii="Times New Roman" w:hAnsi="Times New Roman" w:eastAsia="宋体" w:cs="宋体"/>
                <w:sz w:val="21"/>
                <w:szCs w:val="21"/>
                <w:vertAlign w:val="superscript"/>
                <w:lang w:bidi="ar"/>
              </w:rPr>
              <w:t>[38]</w:t>
            </w:r>
            <w:r>
              <w:rPr>
                <w:rStyle w:val="28"/>
                <w:rFonts w:hint="eastAsia" w:ascii="Times New Roman" w:hAnsi="Times New Roman" w:eastAsia="宋体" w:cs="宋体"/>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3B4216FA">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Cancers/2023</w:t>
            </w:r>
          </w:p>
        </w:tc>
        <w:tc>
          <w:tcPr>
            <w:tcW w:w="710" w:type="dxa"/>
            <w:tcBorders>
              <w:top w:val="nil"/>
              <w:left w:val="nil"/>
              <w:bottom w:val="nil"/>
              <w:right w:val="nil"/>
            </w:tcBorders>
            <w:shd w:val="clear" w:color="auto" w:fill="auto"/>
            <w:noWrap/>
            <w:vAlign w:val="center"/>
          </w:tcPr>
          <w:p w14:paraId="717851CE">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0.92</w:t>
            </w:r>
          </w:p>
        </w:tc>
        <w:tc>
          <w:tcPr>
            <w:tcW w:w="672" w:type="dxa"/>
            <w:tcBorders>
              <w:top w:val="nil"/>
              <w:left w:val="nil"/>
              <w:bottom w:val="nil"/>
              <w:right w:val="nil"/>
            </w:tcBorders>
            <w:shd w:val="clear" w:color="auto" w:fill="auto"/>
            <w:noWrap/>
            <w:vAlign w:val="center"/>
          </w:tcPr>
          <w:p w14:paraId="2FE735A3">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w:t>
            </w:r>
          </w:p>
        </w:tc>
        <w:tc>
          <w:tcPr>
            <w:tcW w:w="676" w:type="dxa"/>
            <w:tcBorders>
              <w:top w:val="nil"/>
              <w:left w:val="nil"/>
              <w:bottom w:val="nil"/>
              <w:right w:val="nil"/>
            </w:tcBorders>
            <w:shd w:val="clear" w:color="auto" w:fill="auto"/>
            <w:noWrap/>
            <w:vAlign w:val="center"/>
          </w:tcPr>
          <w:p w14:paraId="540173F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0.92</w:t>
            </w:r>
          </w:p>
        </w:tc>
      </w:tr>
      <w:tr w14:paraId="67A3A13C">
        <w:tblPrEx>
          <w:tblCellMar>
            <w:top w:w="0" w:type="dxa"/>
            <w:left w:w="108" w:type="dxa"/>
            <w:bottom w:w="0" w:type="dxa"/>
            <w:right w:w="108" w:type="dxa"/>
          </w:tblCellMar>
        </w:tblPrEx>
        <w:trPr>
          <w:trHeight w:val="455" w:hRule="atLeast"/>
          <w:jc w:val="center"/>
        </w:trPr>
        <w:tc>
          <w:tcPr>
            <w:tcW w:w="3340" w:type="dxa"/>
            <w:tcBorders>
              <w:top w:val="nil"/>
              <w:left w:val="nil"/>
              <w:bottom w:val="nil"/>
              <w:right w:val="nil"/>
            </w:tcBorders>
            <w:shd w:val="clear" w:color="auto" w:fill="auto"/>
            <w:noWrap/>
            <w:vAlign w:val="center"/>
          </w:tcPr>
          <w:p w14:paraId="4335DB2B">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LSTM+CNN+</w:t>
            </w:r>
            <w:r>
              <w:rPr>
                <w:rStyle w:val="28"/>
                <w:rFonts w:hint="eastAsia" w:ascii="Times New Roman" w:hAnsi="Times New Roman" w:eastAsia="宋体" w:cs="宋体"/>
                <w:sz w:val="21"/>
                <w:szCs w:val="21"/>
                <w:lang w:bidi="ar"/>
              </w:rPr>
              <w:t>多语义特征</w:t>
            </w:r>
            <w:r>
              <w:rPr>
                <w:rStyle w:val="28"/>
                <w:rFonts w:hint="eastAsia" w:ascii="Times New Roman" w:hAnsi="Times New Roman" w:eastAsia="宋体" w:cs="宋体"/>
                <w:sz w:val="21"/>
                <w:szCs w:val="21"/>
                <w:vertAlign w:val="superscript"/>
                <w:lang w:bidi="ar"/>
              </w:rPr>
              <w:fldChar w:fldCharType="begin" w:fldLock="1"/>
            </w:r>
            <w:r>
              <w:rPr>
                <w:rStyle w:val="28"/>
                <w:rFonts w:hint="eastAsia" w:ascii="宋体" w:hAnsi="宋体" w:eastAsia="宋体" w:cs="宋体"/>
                <w:sz w:val="21"/>
                <w:szCs w:val="21"/>
                <w:vertAlign w:val="superscript"/>
                <w:lang w:bidi="ar"/>
              </w:rPr>
              <w:instrText xml:space="preserve"> REF _Ref24987 \r \h </w:instrText>
            </w:r>
            <w:r>
              <w:rPr>
                <w:rStyle w:val="28"/>
                <w:rFonts w:hint="eastAsia" w:ascii="Times New Roman" w:hAnsi="Times New Roman" w:eastAsia="宋体" w:cs="宋体"/>
                <w:sz w:val="21"/>
                <w:szCs w:val="21"/>
                <w:vertAlign w:val="superscript"/>
                <w:lang w:bidi="ar"/>
              </w:rPr>
              <w:fldChar w:fldCharType="separate"/>
            </w:r>
            <w:r>
              <w:rPr>
                <w:rStyle w:val="28"/>
                <w:rFonts w:hint="eastAsia" w:ascii="Times New Roman" w:hAnsi="Times New Roman" w:eastAsia="宋体" w:cs="宋体"/>
                <w:sz w:val="21"/>
                <w:szCs w:val="21"/>
                <w:vertAlign w:val="superscript"/>
                <w:lang w:bidi="ar"/>
              </w:rPr>
              <w:t>[39]</w:t>
            </w:r>
            <w:r>
              <w:rPr>
                <w:rStyle w:val="28"/>
                <w:rFonts w:hint="eastAsia" w:ascii="Times New Roman" w:hAnsi="Times New Roman" w:eastAsia="宋体" w:cs="宋体"/>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0425DD8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Biomedical Signal Processing and Control/2023</w:t>
            </w:r>
          </w:p>
        </w:tc>
        <w:tc>
          <w:tcPr>
            <w:tcW w:w="710" w:type="dxa"/>
            <w:tcBorders>
              <w:top w:val="nil"/>
              <w:left w:val="nil"/>
              <w:bottom w:val="nil"/>
              <w:right w:val="nil"/>
            </w:tcBorders>
            <w:shd w:val="clear" w:color="auto" w:fill="auto"/>
            <w:noWrap/>
            <w:vAlign w:val="center"/>
          </w:tcPr>
          <w:p w14:paraId="3BB08D3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0.95</w:t>
            </w:r>
          </w:p>
        </w:tc>
        <w:tc>
          <w:tcPr>
            <w:tcW w:w="672" w:type="dxa"/>
            <w:tcBorders>
              <w:top w:val="nil"/>
              <w:left w:val="nil"/>
              <w:bottom w:val="nil"/>
              <w:right w:val="nil"/>
            </w:tcBorders>
            <w:shd w:val="clear" w:color="auto" w:fill="auto"/>
            <w:noWrap/>
            <w:vAlign w:val="center"/>
          </w:tcPr>
          <w:p w14:paraId="7F27270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0.93</w:t>
            </w:r>
          </w:p>
        </w:tc>
        <w:tc>
          <w:tcPr>
            <w:tcW w:w="676" w:type="dxa"/>
            <w:tcBorders>
              <w:top w:val="nil"/>
              <w:left w:val="nil"/>
              <w:bottom w:val="nil"/>
              <w:right w:val="nil"/>
            </w:tcBorders>
            <w:shd w:val="clear" w:color="auto" w:fill="auto"/>
            <w:noWrap/>
            <w:vAlign w:val="center"/>
          </w:tcPr>
          <w:p w14:paraId="1C11883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1.0</w:t>
            </w:r>
          </w:p>
        </w:tc>
      </w:tr>
      <w:tr w14:paraId="529F24CA">
        <w:tblPrEx>
          <w:tblCellMar>
            <w:top w:w="0" w:type="dxa"/>
            <w:left w:w="108" w:type="dxa"/>
            <w:bottom w:w="0" w:type="dxa"/>
            <w:right w:w="108" w:type="dxa"/>
          </w:tblCellMar>
        </w:tblPrEx>
        <w:trPr>
          <w:trHeight w:val="480" w:hRule="atLeast"/>
          <w:jc w:val="center"/>
        </w:trPr>
        <w:tc>
          <w:tcPr>
            <w:tcW w:w="3340" w:type="dxa"/>
            <w:tcBorders>
              <w:top w:val="nil"/>
              <w:left w:val="nil"/>
              <w:bottom w:val="nil"/>
              <w:right w:val="nil"/>
            </w:tcBorders>
            <w:shd w:val="clear" w:color="auto" w:fill="auto"/>
            <w:noWrap/>
            <w:vAlign w:val="center"/>
          </w:tcPr>
          <w:p w14:paraId="0B6D734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CNN+</w:t>
            </w:r>
            <w:r>
              <w:rPr>
                <w:rStyle w:val="28"/>
                <w:rFonts w:hint="eastAsia" w:ascii="Times New Roman" w:hAnsi="Times New Roman" w:eastAsia="宋体" w:cs="宋体"/>
                <w:sz w:val="21"/>
                <w:szCs w:val="21"/>
                <w:lang w:bidi="ar"/>
              </w:rPr>
              <w:t>自适应形态学</w:t>
            </w:r>
            <w:r>
              <w:rPr>
                <w:rStyle w:val="30"/>
                <w:rFonts w:hint="eastAsia" w:ascii="Times New Roman" w:hAnsi="Times New Roman" w:eastAsia="宋体" w:cs="宋体"/>
                <w:sz w:val="21"/>
                <w:szCs w:val="21"/>
                <w:lang w:bidi="ar"/>
              </w:rPr>
              <w:t>+</w:t>
            </w:r>
            <w:r>
              <w:rPr>
                <w:rStyle w:val="28"/>
                <w:rFonts w:hint="eastAsia" w:ascii="Times New Roman" w:hAnsi="Times New Roman" w:eastAsia="宋体" w:cs="宋体"/>
                <w:sz w:val="21"/>
                <w:szCs w:val="21"/>
                <w:lang w:bidi="ar"/>
              </w:rPr>
              <w:t>双路径</w:t>
            </w:r>
            <w:r>
              <w:rPr>
                <w:rStyle w:val="28"/>
                <w:rFonts w:hint="eastAsia" w:ascii="Times New Roman" w:hAnsi="Times New Roman" w:eastAsia="宋体" w:cs="宋体"/>
                <w:sz w:val="21"/>
                <w:szCs w:val="21"/>
                <w:vertAlign w:val="superscript"/>
                <w:lang w:bidi="ar"/>
              </w:rPr>
              <w:fldChar w:fldCharType="begin" w:fldLock="1"/>
            </w:r>
            <w:r>
              <w:rPr>
                <w:rStyle w:val="28"/>
                <w:rFonts w:hint="eastAsia" w:ascii="宋体" w:hAnsi="宋体" w:eastAsia="宋体" w:cs="宋体"/>
                <w:sz w:val="21"/>
                <w:szCs w:val="21"/>
                <w:vertAlign w:val="superscript"/>
                <w:lang w:bidi="ar"/>
              </w:rPr>
              <w:instrText xml:space="preserve"> REF _Ref25020 \r \h </w:instrText>
            </w:r>
            <w:r>
              <w:rPr>
                <w:rStyle w:val="28"/>
                <w:rFonts w:hint="eastAsia" w:ascii="Times New Roman" w:hAnsi="Times New Roman" w:eastAsia="宋体" w:cs="宋体"/>
                <w:sz w:val="21"/>
                <w:szCs w:val="21"/>
                <w:vertAlign w:val="superscript"/>
                <w:lang w:bidi="ar"/>
              </w:rPr>
              <w:fldChar w:fldCharType="separate"/>
            </w:r>
            <w:r>
              <w:rPr>
                <w:rStyle w:val="28"/>
                <w:rFonts w:hint="eastAsia" w:ascii="Times New Roman" w:hAnsi="Times New Roman" w:eastAsia="宋体" w:cs="宋体"/>
                <w:sz w:val="21"/>
                <w:szCs w:val="21"/>
                <w:vertAlign w:val="superscript"/>
                <w:lang w:bidi="ar"/>
              </w:rPr>
              <w:t>[40]</w:t>
            </w:r>
            <w:r>
              <w:rPr>
                <w:rStyle w:val="28"/>
                <w:rFonts w:hint="eastAsia" w:ascii="Times New Roman" w:hAnsi="Times New Roman" w:eastAsia="宋体" w:cs="宋体"/>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00EC6DFF">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Biomedical Signal Processing and Control/2022</w:t>
            </w:r>
          </w:p>
        </w:tc>
        <w:tc>
          <w:tcPr>
            <w:tcW w:w="710" w:type="dxa"/>
            <w:tcBorders>
              <w:top w:val="nil"/>
              <w:left w:val="nil"/>
              <w:bottom w:val="nil"/>
              <w:right w:val="nil"/>
            </w:tcBorders>
            <w:shd w:val="clear" w:color="auto" w:fill="auto"/>
            <w:noWrap/>
            <w:vAlign w:val="center"/>
          </w:tcPr>
          <w:p w14:paraId="09448524">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0.96</w:t>
            </w:r>
          </w:p>
        </w:tc>
        <w:tc>
          <w:tcPr>
            <w:tcW w:w="672" w:type="dxa"/>
            <w:tcBorders>
              <w:top w:val="nil"/>
              <w:left w:val="nil"/>
              <w:bottom w:val="nil"/>
              <w:right w:val="nil"/>
            </w:tcBorders>
            <w:shd w:val="clear" w:color="auto" w:fill="auto"/>
            <w:noWrap/>
            <w:vAlign w:val="center"/>
          </w:tcPr>
          <w:p w14:paraId="24B45DB8">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0.95</w:t>
            </w:r>
          </w:p>
        </w:tc>
        <w:tc>
          <w:tcPr>
            <w:tcW w:w="676" w:type="dxa"/>
            <w:tcBorders>
              <w:top w:val="nil"/>
              <w:left w:val="nil"/>
              <w:bottom w:val="nil"/>
              <w:right w:val="nil"/>
            </w:tcBorders>
            <w:shd w:val="clear" w:color="auto" w:fill="auto"/>
            <w:noWrap/>
            <w:vAlign w:val="center"/>
          </w:tcPr>
          <w:p w14:paraId="367C1E32">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0.96</w:t>
            </w:r>
          </w:p>
        </w:tc>
      </w:tr>
      <w:tr w14:paraId="7DB273D1">
        <w:tblPrEx>
          <w:tblCellMar>
            <w:top w:w="0" w:type="dxa"/>
            <w:left w:w="108" w:type="dxa"/>
            <w:bottom w:w="0" w:type="dxa"/>
            <w:right w:w="108" w:type="dxa"/>
          </w:tblCellMar>
        </w:tblPrEx>
        <w:trPr>
          <w:trHeight w:val="324" w:hRule="atLeast"/>
          <w:jc w:val="center"/>
        </w:trPr>
        <w:tc>
          <w:tcPr>
            <w:tcW w:w="3340" w:type="dxa"/>
            <w:tcBorders>
              <w:top w:val="nil"/>
              <w:left w:val="nil"/>
              <w:bottom w:val="nil"/>
              <w:right w:val="nil"/>
            </w:tcBorders>
            <w:shd w:val="clear" w:color="auto" w:fill="auto"/>
            <w:noWrap/>
            <w:vAlign w:val="center"/>
          </w:tcPr>
          <w:p w14:paraId="3E533997">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多粒度 Transformer+LFS</w:t>
            </w:r>
            <w:r>
              <w:rPr>
                <w:rFonts w:hint="eastAsia" w:ascii="Times New Roman" w:hAnsi="Times New Roman" w:eastAsia="宋体" w:cs="宋体"/>
                <w:color w:val="000000"/>
                <w:kern w:val="0"/>
                <w:sz w:val="21"/>
                <w:szCs w:val="21"/>
                <w:vertAlign w:val="superscript"/>
                <w:lang w:bidi="ar"/>
              </w:rPr>
              <w:fldChar w:fldCharType="begin" w:fldLock="1"/>
            </w:r>
            <w:r>
              <w:rPr>
                <w:rFonts w:hint="eastAsia" w:ascii="宋体" w:hAnsi="宋体" w:eastAsia="宋体" w:cs="宋体"/>
                <w:color w:val="000000"/>
                <w:kern w:val="0"/>
                <w:sz w:val="21"/>
                <w:szCs w:val="21"/>
                <w:vertAlign w:val="superscript"/>
                <w:lang w:bidi="ar"/>
              </w:rPr>
              <w:instrText xml:space="preserve"> REF _Ref26669 \n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[41]</w:t>
            </w:r>
            <w:r>
              <w:rPr>
                <w:rFonts w:hint="eastAsia" w:ascii="Times New Roman" w:hAnsi="Times New Roman" w:eastAsia="宋体" w:cs="宋体"/>
                <w:color w:val="000000"/>
                <w:kern w:val="0"/>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19D53864">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Applied Sciences/2022</w:t>
            </w:r>
          </w:p>
        </w:tc>
        <w:tc>
          <w:tcPr>
            <w:tcW w:w="710" w:type="dxa"/>
            <w:tcBorders>
              <w:top w:val="nil"/>
              <w:left w:val="nil"/>
              <w:bottom w:val="nil"/>
              <w:right w:val="nil"/>
            </w:tcBorders>
            <w:shd w:val="clear" w:color="auto" w:fill="auto"/>
            <w:noWrap/>
            <w:vAlign w:val="center"/>
          </w:tcPr>
          <w:p w14:paraId="23E10256">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0.96</w:t>
            </w:r>
          </w:p>
        </w:tc>
        <w:tc>
          <w:tcPr>
            <w:tcW w:w="672" w:type="dxa"/>
            <w:tcBorders>
              <w:top w:val="nil"/>
              <w:left w:val="nil"/>
              <w:bottom w:val="nil"/>
              <w:right w:val="nil"/>
            </w:tcBorders>
            <w:shd w:val="clear" w:color="auto" w:fill="auto"/>
            <w:noWrap/>
            <w:vAlign w:val="center"/>
          </w:tcPr>
          <w:p w14:paraId="0A2364F4">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w:t>
            </w:r>
          </w:p>
        </w:tc>
        <w:tc>
          <w:tcPr>
            <w:tcW w:w="676" w:type="dxa"/>
            <w:tcBorders>
              <w:top w:val="nil"/>
              <w:left w:val="nil"/>
              <w:bottom w:val="nil"/>
              <w:right w:val="nil"/>
            </w:tcBorders>
            <w:shd w:val="clear" w:color="auto" w:fill="auto"/>
            <w:noWrap/>
            <w:vAlign w:val="center"/>
          </w:tcPr>
          <w:p w14:paraId="0AE4919A">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0.94</w:t>
            </w:r>
          </w:p>
        </w:tc>
      </w:tr>
      <w:tr w14:paraId="318FD44C">
        <w:tblPrEx>
          <w:tblCellMar>
            <w:top w:w="0" w:type="dxa"/>
            <w:left w:w="108" w:type="dxa"/>
            <w:bottom w:w="0" w:type="dxa"/>
            <w:right w:w="108" w:type="dxa"/>
          </w:tblCellMar>
        </w:tblPrEx>
        <w:trPr>
          <w:trHeight w:val="303" w:hRule="atLeast"/>
          <w:jc w:val="center"/>
        </w:trPr>
        <w:tc>
          <w:tcPr>
            <w:tcW w:w="3340" w:type="dxa"/>
            <w:tcBorders>
              <w:top w:val="nil"/>
              <w:left w:val="nil"/>
              <w:bottom w:val="nil"/>
              <w:right w:val="nil"/>
            </w:tcBorders>
            <w:shd w:val="clear" w:color="auto" w:fill="auto"/>
            <w:noWrap/>
            <w:vAlign w:val="center"/>
          </w:tcPr>
          <w:p w14:paraId="421225F1">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多维度模型融合</w:t>
            </w:r>
            <w:r>
              <w:rPr>
                <w:rFonts w:hint="eastAsia" w:ascii="Times New Roman" w:hAnsi="Times New Roman" w:eastAsia="宋体" w:cs="宋体"/>
                <w:color w:val="000000"/>
                <w:kern w:val="0"/>
                <w:sz w:val="21"/>
                <w:szCs w:val="21"/>
                <w:vertAlign w:val="superscript"/>
                <w:lang w:bidi="ar"/>
              </w:rPr>
              <w:fldChar w:fldCharType="begin"/>
            </w:r>
            <w:r>
              <w:rPr>
                <w:rFonts w:hint="eastAsia" w:ascii="宋体" w:hAnsi="宋体" w:eastAsia="宋体" w:cs="宋体"/>
                <w:color w:val="000000"/>
                <w:kern w:val="0"/>
                <w:sz w:val="21"/>
                <w:szCs w:val="21"/>
                <w:vertAlign w:val="superscript"/>
                <w:lang w:bidi="ar"/>
              </w:rPr>
              <w:instrText xml:space="preserve"> REF _Ref8237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[42]</w:t>
            </w:r>
            <w:r>
              <w:rPr>
                <w:rFonts w:hint="eastAsia" w:ascii="Times New Roman" w:hAnsi="Times New Roman" w:eastAsia="宋体" w:cs="宋体"/>
                <w:color w:val="000000"/>
                <w:kern w:val="0"/>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4D4662B2">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中国医学物理学杂志/2024</w:t>
            </w:r>
          </w:p>
        </w:tc>
        <w:tc>
          <w:tcPr>
            <w:tcW w:w="710" w:type="dxa"/>
            <w:tcBorders>
              <w:top w:val="nil"/>
              <w:left w:val="nil"/>
              <w:bottom w:val="nil"/>
              <w:right w:val="nil"/>
            </w:tcBorders>
            <w:shd w:val="clear" w:color="auto" w:fill="auto"/>
            <w:noWrap/>
            <w:vAlign w:val="center"/>
          </w:tcPr>
          <w:p w14:paraId="20451FD5">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0.938</w:t>
            </w:r>
          </w:p>
        </w:tc>
        <w:tc>
          <w:tcPr>
            <w:tcW w:w="672" w:type="dxa"/>
            <w:tcBorders>
              <w:top w:val="nil"/>
              <w:left w:val="nil"/>
              <w:bottom w:val="nil"/>
              <w:right w:val="nil"/>
            </w:tcBorders>
            <w:shd w:val="clear" w:color="auto" w:fill="auto"/>
            <w:noWrap/>
            <w:vAlign w:val="center"/>
          </w:tcPr>
          <w:p w14:paraId="16E2E7B4">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0.98</w:t>
            </w:r>
          </w:p>
        </w:tc>
        <w:tc>
          <w:tcPr>
            <w:tcW w:w="676" w:type="dxa"/>
            <w:tcBorders>
              <w:top w:val="nil"/>
              <w:left w:val="nil"/>
              <w:bottom w:val="nil"/>
              <w:right w:val="nil"/>
            </w:tcBorders>
            <w:shd w:val="clear" w:color="auto" w:fill="auto"/>
            <w:noWrap/>
            <w:vAlign w:val="center"/>
          </w:tcPr>
          <w:p w14:paraId="19DF9625">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w:t>
            </w:r>
          </w:p>
        </w:tc>
      </w:tr>
      <w:tr w14:paraId="6042C90F">
        <w:tblPrEx>
          <w:tblCellMar>
            <w:top w:w="0" w:type="dxa"/>
            <w:left w:w="108" w:type="dxa"/>
            <w:bottom w:w="0" w:type="dxa"/>
            <w:right w:w="108" w:type="dxa"/>
          </w:tblCellMar>
        </w:tblPrEx>
        <w:trPr>
          <w:trHeight w:val="408" w:hRule="atLeast"/>
          <w:jc w:val="center"/>
        </w:trPr>
        <w:tc>
          <w:tcPr>
            <w:tcW w:w="3340" w:type="dxa"/>
            <w:tcBorders>
              <w:top w:val="nil"/>
              <w:left w:val="nil"/>
              <w:bottom w:val="nil"/>
              <w:right w:val="nil"/>
            </w:tcBorders>
            <w:shd w:val="clear" w:color="auto" w:fill="auto"/>
            <w:noWrap/>
            <w:vAlign w:val="center"/>
          </w:tcPr>
          <w:p w14:paraId="75D02CB1">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改进随机发生</w:t>
            </w:r>
          </w:p>
          <w:p w14:paraId="4E4F6E46">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分布式延迟粒子群算法</w:t>
            </w:r>
            <w:r>
              <w:rPr>
                <w:rFonts w:hint="eastAsia" w:ascii="Times New Roman" w:hAnsi="Times New Roman" w:eastAsia="宋体" w:cs="宋体"/>
                <w:color w:val="000000"/>
                <w:kern w:val="0"/>
                <w:sz w:val="21"/>
                <w:szCs w:val="21"/>
                <w:vertAlign w:val="superscript"/>
                <w:lang w:bidi="ar"/>
              </w:rPr>
              <w:fldChar w:fldCharType="begin"/>
            </w:r>
            <w:r>
              <w:rPr>
                <w:rFonts w:hint="eastAsia" w:ascii="宋体" w:hAnsi="宋体" w:eastAsia="宋体" w:cs="宋体"/>
                <w:color w:val="000000"/>
                <w:kern w:val="0"/>
                <w:sz w:val="21"/>
                <w:szCs w:val="21"/>
                <w:vertAlign w:val="superscript"/>
                <w:lang w:bidi="ar"/>
              </w:rPr>
              <w:instrText xml:space="preserve"> REF _Ref8221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[43]</w:t>
            </w:r>
            <w:r>
              <w:rPr>
                <w:rFonts w:hint="eastAsia" w:ascii="Times New Roman" w:hAnsi="Times New Roman" w:eastAsia="宋体" w:cs="宋体"/>
                <w:color w:val="000000"/>
                <w:kern w:val="0"/>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58464387">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计算机与数字工程/2024</w:t>
            </w:r>
          </w:p>
        </w:tc>
        <w:tc>
          <w:tcPr>
            <w:tcW w:w="710" w:type="dxa"/>
            <w:tcBorders>
              <w:top w:val="nil"/>
              <w:left w:val="nil"/>
              <w:bottom w:val="nil"/>
              <w:right w:val="nil"/>
            </w:tcBorders>
            <w:shd w:val="clear" w:color="auto" w:fill="auto"/>
            <w:noWrap/>
            <w:vAlign w:val="center"/>
          </w:tcPr>
          <w:p w14:paraId="1A99728E">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0.94</w:t>
            </w:r>
          </w:p>
        </w:tc>
        <w:tc>
          <w:tcPr>
            <w:tcW w:w="672" w:type="dxa"/>
            <w:tcBorders>
              <w:top w:val="nil"/>
              <w:left w:val="nil"/>
              <w:bottom w:val="nil"/>
              <w:right w:val="nil"/>
            </w:tcBorders>
            <w:shd w:val="clear" w:color="auto" w:fill="auto"/>
            <w:noWrap/>
            <w:vAlign w:val="center"/>
          </w:tcPr>
          <w:p w14:paraId="0BCC6344">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w:t>
            </w:r>
          </w:p>
        </w:tc>
        <w:tc>
          <w:tcPr>
            <w:tcW w:w="676" w:type="dxa"/>
            <w:tcBorders>
              <w:top w:val="nil"/>
              <w:left w:val="nil"/>
              <w:bottom w:val="nil"/>
              <w:right w:val="nil"/>
            </w:tcBorders>
            <w:shd w:val="clear" w:color="auto" w:fill="auto"/>
            <w:noWrap/>
            <w:vAlign w:val="center"/>
          </w:tcPr>
          <w:p w14:paraId="3B08EB97">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w:t>
            </w:r>
          </w:p>
        </w:tc>
      </w:tr>
      <w:tr w14:paraId="1C02988B">
        <w:tblPrEx>
          <w:tblCellMar>
            <w:top w:w="0" w:type="dxa"/>
            <w:left w:w="108" w:type="dxa"/>
            <w:bottom w:w="0" w:type="dxa"/>
            <w:right w:w="108" w:type="dxa"/>
          </w:tblCellMar>
        </w:tblPrEx>
        <w:trPr>
          <w:trHeight w:val="327" w:hRule="atLeast"/>
          <w:jc w:val="center"/>
        </w:trPr>
        <w:tc>
          <w:tcPr>
            <w:tcW w:w="3340" w:type="dxa"/>
            <w:tcBorders>
              <w:top w:val="nil"/>
              <w:left w:val="nil"/>
              <w:bottom w:val="nil"/>
              <w:right w:val="nil"/>
            </w:tcBorders>
            <w:shd w:val="clear" w:color="auto" w:fill="auto"/>
            <w:noWrap/>
            <w:vAlign w:val="center"/>
          </w:tcPr>
          <w:p w14:paraId="7D28300B">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混合联合模型</w:t>
            </w:r>
            <w:r>
              <w:rPr>
                <w:rFonts w:hint="eastAsia" w:ascii="Times New Roman" w:hAnsi="Times New Roman" w:eastAsia="宋体" w:cs="宋体"/>
                <w:color w:val="000000"/>
                <w:kern w:val="0"/>
                <w:sz w:val="21"/>
                <w:szCs w:val="21"/>
                <w:vertAlign w:val="superscript"/>
                <w:lang w:bidi="ar"/>
              </w:rPr>
              <w:fldChar w:fldCharType="begin"/>
            </w:r>
            <w:r>
              <w:rPr>
                <w:rFonts w:hint="eastAsia" w:ascii="宋体" w:hAnsi="宋体" w:eastAsia="宋体" w:cs="宋体"/>
                <w:color w:val="000000"/>
                <w:kern w:val="0"/>
                <w:sz w:val="21"/>
                <w:szCs w:val="21"/>
                <w:vertAlign w:val="superscript"/>
                <w:lang w:bidi="ar"/>
              </w:rPr>
              <w:instrText xml:space="preserve"> REF _Ref9335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[44]</w:t>
            </w:r>
            <w:r>
              <w:rPr>
                <w:rFonts w:hint="eastAsia" w:ascii="Times New Roman" w:hAnsi="Times New Roman" w:eastAsia="宋体" w:cs="宋体"/>
                <w:color w:val="000000"/>
                <w:kern w:val="0"/>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09C80FE8">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中国肿瘤临床/2024</w:t>
            </w:r>
          </w:p>
        </w:tc>
        <w:tc>
          <w:tcPr>
            <w:tcW w:w="710" w:type="dxa"/>
            <w:tcBorders>
              <w:top w:val="nil"/>
              <w:left w:val="nil"/>
              <w:bottom w:val="nil"/>
              <w:right w:val="nil"/>
            </w:tcBorders>
            <w:shd w:val="clear" w:color="auto" w:fill="auto"/>
            <w:noWrap/>
            <w:vAlign w:val="center"/>
          </w:tcPr>
          <w:p w14:paraId="5B16FF23">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0.79</w:t>
            </w:r>
          </w:p>
        </w:tc>
        <w:tc>
          <w:tcPr>
            <w:tcW w:w="672" w:type="dxa"/>
            <w:tcBorders>
              <w:top w:val="nil"/>
              <w:left w:val="nil"/>
              <w:bottom w:val="nil"/>
              <w:right w:val="nil"/>
            </w:tcBorders>
            <w:shd w:val="clear" w:color="auto" w:fill="auto"/>
            <w:noWrap/>
            <w:vAlign w:val="center"/>
          </w:tcPr>
          <w:p w14:paraId="1C46C2F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0.86</w:t>
            </w:r>
          </w:p>
        </w:tc>
        <w:tc>
          <w:tcPr>
            <w:tcW w:w="676" w:type="dxa"/>
            <w:tcBorders>
              <w:top w:val="nil"/>
              <w:left w:val="nil"/>
              <w:bottom w:val="nil"/>
              <w:right w:val="nil"/>
            </w:tcBorders>
            <w:shd w:val="clear" w:color="auto" w:fill="auto"/>
            <w:noWrap/>
            <w:vAlign w:val="center"/>
          </w:tcPr>
          <w:p w14:paraId="61B29B74">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w:t>
            </w:r>
          </w:p>
        </w:tc>
      </w:tr>
      <w:tr w14:paraId="319E4C14">
        <w:tblPrEx>
          <w:tblCellMar>
            <w:top w:w="0" w:type="dxa"/>
            <w:left w:w="108" w:type="dxa"/>
            <w:bottom w:w="0" w:type="dxa"/>
            <w:right w:w="108" w:type="dxa"/>
          </w:tblCellMar>
        </w:tblPrEx>
        <w:trPr>
          <w:trHeight w:val="399" w:hRule="atLeast"/>
          <w:jc w:val="center"/>
        </w:trPr>
        <w:tc>
          <w:tcPr>
            <w:tcW w:w="3340" w:type="dxa"/>
            <w:tcBorders>
              <w:top w:val="nil"/>
              <w:left w:val="nil"/>
              <w:bottom w:val="nil"/>
              <w:right w:val="nil"/>
            </w:tcBorders>
            <w:shd w:val="clear" w:color="auto" w:fill="auto"/>
            <w:noWrap/>
            <w:vAlign w:val="center"/>
          </w:tcPr>
          <w:p w14:paraId="2AA2D973">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CNN+Transform</w:t>
            </w:r>
          </w:p>
          <w:p w14:paraId="447CD928">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双路径交叉融合网络</w:t>
            </w:r>
            <w:r>
              <w:rPr>
                <w:rFonts w:hint="eastAsia" w:ascii="Times New Roman" w:hAnsi="Times New Roman" w:eastAsia="宋体" w:cs="宋体"/>
                <w:color w:val="000000"/>
                <w:kern w:val="0"/>
                <w:sz w:val="21"/>
                <w:szCs w:val="21"/>
                <w:vertAlign w:val="superscript"/>
                <w:lang w:bidi="ar"/>
              </w:rPr>
              <w:fldChar w:fldCharType="begin"/>
            </w:r>
            <w:r>
              <w:rPr>
                <w:rFonts w:hint="eastAsia" w:ascii="宋体" w:hAnsi="宋体" w:eastAsia="宋体" w:cs="宋体"/>
                <w:color w:val="000000"/>
                <w:kern w:val="0"/>
                <w:sz w:val="21"/>
                <w:szCs w:val="21"/>
                <w:vertAlign w:val="superscript"/>
                <w:lang w:bidi="ar"/>
              </w:rPr>
              <w:instrText xml:space="preserve"> REF _Ref10353 \r \h </w:instrText>
            </w:r>
            <w:r>
              <w:rPr>
                <w:rFonts w:hint="eastAsia" w:ascii="Times New Roman" w:hAnsi="Times New Roman" w:eastAsia="宋体" w:cs="宋体"/>
                <w:color w:val="000000"/>
                <w:kern w:val="0"/>
                <w:sz w:val="21"/>
                <w:szCs w:val="21"/>
                <w:vertAlign w:val="superscript"/>
                <w:lang w:bidi="ar"/>
              </w:rPr>
              <w:fldChar w:fldCharType="separate"/>
            </w:r>
            <w:r>
              <w:rPr>
                <w:rFonts w:hint="eastAsia" w:ascii="Times New Roman" w:hAnsi="Times New Roman" w:eastAsia="宋体" w:cs="宋体"/>
                <w:color w:val="000000"/>
                <w:kern w:val="0"/>
                <w:sz w:val="21"/>
                <w:szCs w:val="21"/>
                <w:vertAlign w:val="superscript"/>
                <w:lang w:bidi="ar"/>
              </w:rPr>
              <w:t>[45]</w:t>
            </w:r>
            <w:r>
              <w:rPr>
                <w:rFonts w:hint="eastAsia" w:ascii="Times New Roman" w:hAnsi="Times New Roman" w:eastAsia="宋体" w:cs="宋体"/>
                <w:color w:val="000000"/>
                <w:kern w:val="0"/>
                <w:sz w:val="21"/>
                <w:szCs w:val="21"/>
                <w:vertAlign w:val="superscript"/>
                <w:lang w:bidi="ar"/>
              </w:rPr>
              <w:fldChar w:fldCharType="end"/>
            </w:r>
          </w:p>
        </w:tc>
        <w:tc>
          <w:tcPr>
            <w:tcW w:w="3665" w:type="dxa"/>
            <w:tcBorders>
              <w:top w:val="nil"/>
              <w:left w:val="nil"/>
              <w:bottom w:val="nil"/>
              <w:right w:val="nil"/>
            </w:tcBorders>
            <w:shd w:val="clear" w:color="auto" w:fill="auto"/>
            <w:noWrap/>
            <w:vAlign w:val="center"/>
          </w:tcPr>
          <w:p w14:paraId="04A3BF35">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激光与光电子学进展/2024</w:t>
            </w:r>
          </w:p>
        </w:tc>
        <w:tc>
          <w:tcPr>
            <w:tcW w:w="710" w:type="dxa"/>
            <w:tcBorders>
              <w:top w:val="nil"/>
              <w:left w:val="nil"/>
              <w:bottom w:val="nil"/>
              <w:right w:val="nil"/>
            </w:tcBorders>
            <w:shd w:val="clear" w:color="auto" w:fill="auto"/>
            <w:noWrap/>
            <w:vAlign w:val="center"/>
          </w:tcPr>
          <w:p w14:paraId="18EB0868">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0.94</w:t>
            </w:r>
          </w:p>
        </w:tc>
        <w:tc>
          <w:tcPr>
            <w:tcW w:w="672" w:type="dxa"/>
            <w:tcBorders>
              <w:top w:val="nil"/>
              <w:left w:val="nil"/>
              <w:bottom w:val="nil"/>
              <w:right w:val="nil"/>
            </w:tcBorders>
            <w:shd w:val="clear" w:color="auto" w:fill="auto"/>
            <w:noWrap/>
            <w:vAlign w:val="center"/>
          </w:tcPr>
          <w:p w14:paraId="0BAE4172">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0.93</w:t>
            </w:r>
          </w:p>
        </w:tc>
        <w:tc>
          <w:tcPr>
            <w:tcW w:w="676" w:type="dxa"/>
            <w:tcBorders>
              <w:top w:val="nil"/>
              <w:left w:val="nil"/>
              <w:bottom w:val="nil"/>
              <w:right w:val="nil"/>
            </w:tcBorders>
            <w:shd w:val="clear" w:color="auto" w:fill="auto"/>
            <w:noWrap/>
            <w:vAlign w:val="center"/>
          </w:tcPr>
          <w:p w14:paraId="371166B7">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w:t>
            </w:r>
          </w:p>
        </w:tc>
      </w:tr>
      <w:tr w14:paraId="6C7E3322">
        <w:tblPrEx>
          <w:tblCellMar>
            <w:top w:w="0" w:type="dxa"/>
            <w:left w:w="108" w:type="dxa"/>
            <w:bottom w:w="0" w:type="dxa"/>
            <w:right w:w="108" w:type="dxa"/>
          </w:tblCellMar>
        </w:tblPrEx>
        <w:trPr>
          <w:trHeight w:val="305" w:hRule="atLeast"/>
          <w:jc w:val="center"/>
        </w:trPr>
        <w:tc>
          <w:tcPr>
            <w:tcW w:w="3340" w:type="dxa"/>
            <w:tcBorders>
              <w:top w:val="nil"/>
              <w:left w:val="nil"/>
              <w:bottom w:val="nil"/>
              <w:right w:val="nil"/>
            </w:tcBorders>
            <w:shd w:val="clear" w:color="auto" w:fill="auto"/>
            <w:noWrap/>
            <w:vAlign w:val="center"/>
          </w:tcPr>
          <w:p w14:paraId="20D96DB0">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sz w:val="21"/>
                <w:szCs w:val="21"/>
              </w:rPr>
              <w:t>多层次特征集成学习+A组</w:t>
            </w:r>
          </w:p>
        </w:tc>
        <w:tc>
          <w:tcPr>
            <w:tcW w:w="3665" w:type="dxa"/>
            <w:tcBorders>
              <w:top w:val="nil"/>
              <w:left w:val="nil"/>
              <w:bottom w:val="nil"/>
              <w:right w:val="nil"/>
            </w:tcBorders>
            <w:shd w:val="clear" w:color="auto" w:fill="auto"/>
            <w:noWrap/>
            <w:vAlign w:val="center"/>
          </w:tcPr>
          <w:p w14:paraId="5051CB48">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sz w:val="21"/>
                <w:szCs w:val="21"/>
              </w:rPr>
              <w:t>本文</w:t>
            </w:r>
          </w:p>
        </w:tc>
        <w:tc>
          <w:tcPr>
            <w:tcW w:w="710" w:type="dxa"/>
            <w:tcBorders>
              <w:top w:val="nil"/>
              <w:left w:val="nil"/>
              <w:bottom w:val="nil"/>
              <w:right w:val="nil"/>
            </w:tcBorders>
            <w:shd w:val="clear" w:color="auto" w:fill="auto"/>
            <w:noWrap/>
            <w:vAlign w:val="center"/>
          </w:tcPr>
          <w:p w14:paraId="6CF07AE5">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0.94</w:t>
            </w:r>
          </w:p>
        </w:tc>
        <w:tc>
          <w:tcPr>
            <w:tcW w:w="672" w:type="dxa"/>
            <w:tcBorders>
              <w:top w:val="nil"/>
              <w:left w:val="nil"/>
              <w:bottom w:val="nil"/>
              <w:right w:val="nil"/>
            </w:tcBorders>
            <w:shd w:val="clear" w:color="auto" w:fill="auto"/>
            <w:noWrap/>
            <w:vAlign w:val="center"/>
          </w:tcPr>
          <w:p w14:paraId="60A7990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0.88</w:t>
            </w:r>
          </w:p>
        </w:tc>
        <w:tc>
          <w:tcPr>
            <w:tcW w:w="676" w:type="dxa"/>
            <w:tcBorders>
              <w:top w:val="nil"/>
              <w:left w:val="nil"/>
              <w:bottom w:val="nil"/>
              <w:right w:val="nil"/>
            </w:tcBorders>
            <w:shd w:val="clear" w:color="auto" w:fill="auto"/>
            <w:noWrap/>
            <w:vAlign w:val="center"/>
          </w:tcPr>
          <w:p w14:paraId="18A77D4A">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0.97</w:t>
            </w:r>
          </w:p>
        </w:tc>
      </w:tr>
      <w:tr w14:paraId="620F6322">
        <w:tblPrEx>
          <w:tblCellMar>
            <w:top w:w="0" w:type="dxa"/>
            <w:left w:w="108" w:type="dxa"/>
            <w:bottom w:w="0" w:type="dxa"/>
            <w:right w:w="108" w:type="dxa"/>
          </w:tblCellMar>
        </w:tblPrEx>
        <w:trPr>
          <w:trHeight w:val="336" w:hRule="atLeast"/>
          <w:jc w:val="center"/>
        </w:trPr>
        <w:tc>
          <w:tcPr>
            <w:tcW w:w="3340" w:type="dxa"/>
            <w:tcBorders>
              <w:top w:val="nil"/>
              <w:left w:val="nil"/>
              <w:bottom w:val="nil"/>
              <w:right w:val="nil"/>
            </w:tcBorders>
            <w:shd w:val="clear" w:color="auto" w:fill="auto"/>
            <w:noWrap/>
            <w:vAlign w:val="center"/>
          </w:tcPr>
          <w:p w14:paraId="407C827B">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sz w:val="21"/>
                <w:szCs w:val="21"/>
              </w:rPr>
              <w:t>多层次特征集成学习+B组</w:t>
            </w:r>
          </w:p>
        </w:tc>
        <w:tc>
          <w:tcPr>
            <w:tcW w:w="3665" w:type="dxa"/>
            <w:tcBorders>
              <w:top w:val="nil"/>
              <w:left w:val="nil"/>
              <w:bottom w:val="nil"/>
              <w:right w:val="nil"/>
            </w:tcBorders>
            <w:shd w:val="clear" w:color="auto" w:fill="auto"/>
            <w:noWrap/>
            <w:vAlign w:val="center"/>
          </w:tcPr>
          <w:p w14:paraId="03A68E84">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sz w:val="21"/>
                <w:szCs w:val="21"/>
              </w:rPr>
              <w:t>本文</w:t>
            </w:r>
          </w:p>
        </w:tc>
        <w:tc>
          <w:tcPr>
            <w:tcW w:w="710" w:type="dxa"/>
            <w:tcBorders>
              <w:top w:val="nil"/>
              <w:left w:val="nil"/>
              <w:bottom w:val="nil"/>
              <w:right w:val="nil"/>
            </w:tcBorders>
            <w:shd w:val="clear" w:color="auto" w:fill="auto"/>
            <w:noWrap/>
            <w:vAlign w:val="center"/>
          </w:tcPr>
          <w:p w14:paraId="27B60BA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b/>
                <w:bCs/>
                <w:color w:val="000000"/>
                <w:kern w:val="0"/>
                <w:sz w:val="21"/>
                <w:szCs w:val="21"/>
                <w:lang w:bidi="ar"/>
              </w:rPr>
              <w:t>0.98</w:t>
            </w:r>
          </w:p>
        </w:tc>
        <w:tc>
          <w:tcPr>
            <w:tcW w:w="672" w:type="dxa"/>
            <w:tcBorders>
              <w:top w:val="nil"/>
              <w:left w:val="nil"/>
              <w:bottom w:val="nil"/>
              <w:right w:val="nil"/>
            </w:tcBorders>
            <w:shd w:val="clear" w:color="auto" w:fill="auto"/>
            <w:noWrap/>
            <w:vAlign w:val="center"/>
          </w:tcPr>
          <w:p w14:paraId="0DEA2498">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b/>
                <w:bCs/>
                <w:color w:val="000000"/>
                <w:kern w:val="0"/>
                <w:sz w:val="21"/>
                <w:szCs w:val="21"/>
                <w:lang w:bidi="ar"/>
              </w:rPr>
              <w:t>0.96</w:t>
            </w:r>
          </w:p>
        </w:tc>
        <w:tc>
          <w:tcPr>
            <w:tcW w:w="676" w:type="dxa"/>
            <w:tcBorders>
              <w:top w:val="nil"/>
              <w:left w:val="nil"/>
              <w:bottom w:val="nil"/>
              <w:right w:val="nil"/>
            </w:tcBorders>
            <w:shd w:val="clear" w:color="auto" w:fill="auto"/>
            <w:noWrap/>
            <w:vAlign w:val="center"/>
          </w:tcPr>
          <w:p w14:paraId="6A8A98A8">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b/>
                <w:bCs/>
                <w:color w:val="000000"/>
                <w:kern w:val="0"/>
                <w:sz w:val="21"/>
                <w:szCs w:val="21"/>
                <w:lang w:bidi="ar"/>
              </w:rPr>
              <w:t>0.98</w:t>
            </w:r>
          </w:p>
        </w:tc>
      </w:tr>
      <w:tr w14:paraId="337BA6C8">
        <w:tblPrEx>
          <w:tblCellMar>
            <w:top w:w="0" w:type="dxa"/>
            <w:left w:w="108" w:type="dxa"/>
            <w:bottom w:w="0" w:type="dxa"/>
            <w:right w:w="108" w:type="dxa"/>
          </w:tblCellMar>
        </w:tblPrEx>
        <w:trPr>
          <w:trHeight w:val="327" w:hRule="atLeast"/>
          <w:jc w:val="center"/>
        </w:trPr>
        <w:tc>
          <w:tcPr>
            <w:tcW w:w="3340" w:type="dxa"/>
            <w:tcBorders>
              <w:top w:val="nil"/>
              <w:left w:val="nil"/>
              <w:bottom w:val="nil"/>
              <w:right w:val="nil"/>
            </w:tcBorders>
            <w:shd w:val="clear" w:color="auto" w:fill="auto"/>
            <w:noWrap/>
            <w:vAlign w:val="center"/>
          </w:tcPr>
          <w:p w14:paraId="035B0418">
            <w:pPr>
              <w:keepNext w:val="0"/>
              <w:keepLines w:val="0"/>
              <w:pageBreakBefore w:val="0"/>
              <w:widowControl/>
              <w:kinsoku/>
              <w:wordWrap/>
              <w:overflowPunct/>
              <w:topLinePunct w:val="0"/>
              <w:autoSpaceDE/>
              <w:autoSpaceDN/>
              <w:bidi w:val="0"/>
              <w:adjustRightInd/>
              <w:snapToGrid/>
              <w:spacing w:line="240" w:lineRule="exact"/>
              <w:jc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sz w:val="21"/>
                <w:szCs w:val="21"/>
              </w:rPr>
              <w:t>多层次特征集成学习+C组</w:t>
            </w:r>
          </w:p>
        </w:tc>
        <w:tc>
          <w:tcPr>
            <w:tcW w:w="3665" w:type="dxa"/>
            <w:tcBorders>
              <w:top w:val="nil"/>
              <w:left w:val="nil"/>
              <w:bottom w:val="nil"/>
              <w:right w:val="nil"/>
            </w:tcBorders>
            <w:shd w:val="clear" w:color="auto" w:fill="auto"/>
            <w:noWrap/>
            <w:vAlign w:val="center"/>
          </w:tcPr>
          <w:p w14:paraId="55B8C00B">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sz w:val="21"/>
                <w:szCs w:val="21"/>
              </w:rPr>
              <w:t>本文</w:t>
            </w:r>
          </w:p>
        </w:tc>
        <w:tc>
          <w:tcPr>
            <w:tcW w:w="710" w:type="dxa"/>
            <w:tcBorders>
              <w:top w:val="nil"/>
              <w:left w:val="nil"/>
              <w:bottom w:val="nil"/>
              <w:right w:val="nil"/>
            </w:tcBorders>
            <w:shd w:val="clear" w:color="auto" w:fill="auto"/>
            <w:noWrap/>
            <w:vAlign w:val="center"/>
          </w:tcPr>
          <w:p w14:paraId="2BAC501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0.95</w:t>
            </w:r>
          </w:p>
        </w:tc>
        <w:tc>
          <w:tcPr>
            <w:tcW w:w="672" w:type="dxa"/>
            <w:tcBorders>
              <w:top w:val="nil"/>
              <w:left w:val="nil"/>
              <w:bottom w:val="nil"/>
              <w:right w:val="nil"/>
            </w:tcBorders>
            <w:shd w:val="clear" w:color="auto" w:fill="auto"/>
            <w:noWrap/>
            <w:vAlign w:val="center"/>
          </w:tcPr>
          <w:p w14:paraId="0C898A5B">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0.93</w:t>
            </w:r>
          </w:p>
        </w:tc>
        <w:tc>
          <w:tcPr>
            <w:tcW w:w="676" w:type="dxa"/>
            <w:tcBorders>
              <w:top w:val="nil"/>
              <w:left w:val="nil"/>
              <w:bottom w:val="nil"/>
              <w:right w:val="nil"/>
            </w:tcBorders>
            <w:shd w:val="clear" w:color="auto" w:fill="auto"/>
            <w:noWrap/>
            <w:vAlign w:val="center"/>
          </w:tcPr>
          <w:p w14:paraId="138D6C2D">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kern w:val="0"/>
                <w:sz w:val="21"/>
                <w:szCs w:val="21"/>
                <w:lang w:bidi="ar"/>
              </w:rPr>
            </w:pPr>
            <w:r>
              <w:rPr>
                <w:rFonts w:hint="eastAsia" w:ascii="Times New Roman" w:hAnsi="Times New Roman" w:eastAsia="宋体" w:cs="宋体"/>
                <w:color w:val="000000"/>
                <w:kern w:val="0"/>
                <w:sz w:val="21"/>
                <w:szCs w:val="21"/>
                <w:lang w:bidi="ar"/>
              </w:rPr>
              <w:t>0.96</w:t>
            </w:r>
          </w:p>
        </w:tc>
      </w:tr>
      <w:tr w14:paraId="7122E354">
        <w:tblPrEx>
          <w:tblCellMar>
            <w:top w:w="0" w:type="dxa"/>
            <w:left w:w="108" w:type="dxa"/>
            <w:bottom w:w="0" w:type="dxa"/>
            <w:right w:w="108" w:type="dxa"/>
          </w:tblCellMar>
        </w:tblPrEx>
        <w:trPr>
          <w:trHeight w:val="286" w:hRule="atLeast"/>
          <w:jc w:val="center"/>
        </w:trPr>
        <w:tc>
          <w:tcPr>
            <w:tcW w:w="3340" w:type="dxa"/>
            <w:tcBorders>
              <w:top w:val="nil"/>
              <w:left w:val="nil"/>
              <w:bottom w:val="single" w:color="000000" w:sz="12" w:space="0"/>
              <w:right w:val="nil"/>
            </w:tcBorders>
            <w:shd w:val="clear" w:color="auto" w:fill="auto"/>
            <w:noWrap/>
            <w:vAlign w:val="center"/>
          </w:tcPr>
          <w:p w14:paraId="29BA157C">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多层次特征集成学习+D组</w:t>
            </w:r>
          </w:p>
        </w:tc>
        <w:tc>
          <w:tcPr>
            <w:tcW w:w="3665" w:type="dxa"/>
            <w:tcBorders>
              <w:top w:val="nil"/>
              <w:left w:val="nil"/>
              <w:bottom w:val="single" w:color="000000" w:sz="12" w:space="0"/>
              <w:right w:val="nil"/>
            </w:tcBorders>
            <w:shd w:val="clear" w:color="auto" w:fill="auto"/>
            <w:noWrap/>
            <w:vAlign w:val="center"/>
          </w:tcPr>
          <w:p w14:paraId="62D6ECD1">
            <w:pPr>
              <w:keepNext w:val="0"/>
              <w:keepLines w:val="0"/>
              <w:pageBreakBefore w:val="0"/>
              <w:kinsoku/>
              <w:wordWrap/>
              <w:overflowPunct/>
              <w:topLinePunct w:val="0"/>
              <w:autoSpaceDE/>
              <w:autoSpaceDN/>
              <w:bidi w:val="0"/>
              <w:adjustRightInd/>
              <w:snapToGrid/>
              <w:spacing w:line="240" w:lineRule="exact"/>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本文</w:t>
            </w:r>
          </w:p>
        </w:tc>
        <w:tc>
          <w:tcPr>
            <w:tcW w:w="710" w:type="dxa"/>
            <w:tcBorders>
              <w:top w:val="nil"/>
              <w:left w:val="nil"/>
              <w:bottom w:val="single" w:color="000000" w:sz="12" w:space="0"/>
              <w:right w:val="nil"/>
            </w:tcBorders>
            <w:shd w:val="clear" w:color="auto" w:fill="auto"/>
            <w:noWrap/>
            <w:vAlign w:val="center"/>
          </w:tcPr>
          <w:p w14:paraId="6A4805A9">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sz w:val="21"/>
                <w:szCs w:val="21"/>
              </w:rPr>
              <w:t>0.98</w:t>
            </w:r>
          </w:p>
        </w:tc>
        <w:tc>
          <w:tcPr>
            <w:tcW w:w="672" w:type="dxa"/>
            <w:tcBorders>
              <w:top w:val="nil"/>
              <w:left w:val="nil"/>
              <w:bottom w:val="single" w:color="000000" w:sz="12" w:space="0"/>
              <w:right w:val="nil"/>
            </w:tcBorders>
            <w:shd w:val="clear" w:color="auto" w:fill="auto"/>
            <w:noWrap/>
            <w:vAlign w:val="center"/>
          </w:tcPr>
          <w:p w14:paraId="680E0846">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sz w:val="21"/>
                <w:szCs w:val="21"/>
              </w:rPr>
              <w:t>0.96</w:t>
            </w:r>
          </w:p>
        </w:tc>
        <w:tc>
          <w:tcPr>
            <w:tcW w:w="676" w:type="dxa"/>
            <w:tcBorders>
              <w:top w:val="nil"/>
              <w:left w:val="nil"/>
              <w:bottom w:val="single" w:color="000000" w:sz="12" w:space="0"/>
              <w:right w:val="nil"/>
            </w:tcBorders>
            <w:shd w:val="clear" w:color="auto" w:fill="auto"/>
            <w:noWrap/>
            <w:vAlign w:val="center"/>
          </w:tcPr>
          <w:p w14:paraId="7D604423">
            <w:pPr>
              <w:keepNext w:val="0"/>
              <w:keepLines w:val="0"/>
              <w:pageBreakBefore w:val="0"/>
              <w:widowControl/>
              <w:kinsoku/>
              <w:wordWrap/>
              <w:overflowPunct/>
              <w:topLinePunct w:val="0"/>
              <w:autoSpaceDE/>
              <w:autoSpaceDN/>
              <w:bidi w:val="0"/>
              <w:adjustRightInd/>
              <w:snapToGrid/>
              <w:spacing w:line="240" w:lineRule="exact"/>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sz w:val="21"/>
                <w:szCs w:val="21"/>
              </w:rPr>
              <w:t>0.98</w:t>
            </w:r>
          </w:p>
        </w:tc>
      </w:tr>
    </w:tbl>
    <w:p w14:paraId="144A4569">
      <w:pPr>
        <w:ind w:firstLine="408" w:firstLineChars="200"/>
        <w:rPr>
          <w:rFonts w:ascii="Times New Roman" w:hAnsi="Times New Roman" w:eastAsia="方正书宋简体" w:cs="方正书宋简体"/>
          <w:sz w:val="20"/>
          <w:szCs w:val="20"/>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6DC348AE">
      <w:pPr>
        <w:rPr>
          <w:rFonts w:hint="default" w:ascii="Times New Roman" w:hAnsi="Times New Roman" w:eastAsia="宋体" w:cs="宋体"/>
          <w:sz w:val="21"/>
          <w:szCs w:val="21"/>
          <w:shd w:val="clear" w:color="auto" w:fill="FFFFFF"/>
          <w:lang w:val="en-US" w:eastAsia="zh-CN"/>
        </w:rPr>
      </w:pP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lang w:val="en-US" w:eastAsia="zh-CN"/>
        </w:rPr>
        <w:t>3</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lang w:val="en-US" w:eastAsia="zh-CN"/>
        </w:rPr>
        <w:t>可解释性验证</w:t>
      </w:r>
    </w:p>
    <w:p w14:paraId="1DE41F57">
      <w:pPr>
        <w:ind w:firstLine="428" w:firstLineChars="200"/>
        <w:rPr>
          <w:rFonts w:ascii="Times New Roman" w:hAnsi="Times New Roman" w:eastAsia="宋体" w:cs="宋体"/>
          <w:sz w:val="21"/>
          <w:szCs w:val="21"/>
          <w:shd w:val="clear" w:color="auto" w:fill="FFFFFF"/>
        </w:rPr>
      </w:pPr>
      <w:r>
        <w:rPr>
          <w:rFonts w:hint="eastAsia" w:ascii="Times New Roman" w:hAnsi="Times New Roman" w:eastAsia="宋体" w:cs="宋体"/>
          <w:sz w:val="21"/>
          <w:szCs w:val="21"/>
          <w:shd w:val="clear" w:color="auto" w:fill="FFFFFF"/>
        </w:rPr>
        <w:t>通过绘制特征权重图对深度特征的引入进行可解释验证。绘制单一分类器中的特征权重图，限于篇幅置于附录。由于集成模型并不直接处理特征，因此本文基于软投票分类的原理，即取预测概率的平均值，通过计算所有单一分类器的特征权重平均值作为集成模型的特征权重，并保留同一特征在不同分类器中的权重差异特性，以标准差的形式计算差异以代表分类器在评估该特征时的不一致性，更全面地展现集成模型的特征重要性情况。</w:t>
      </w:r>
    </w:p>
    <w:p w14:paraId="6B68FB7A">
      <w:pPr>
        <w:ind w:firstLine="428" w:firstLineChars="200"/>
        <w:rPr>
          <w:rFonts w:hint="eastAsia" w:ascii="Times New Roman" w:hAnsi="Times New Roman" w:eastAsia="宋体" w:cs="宋体"/>
          <w:sz w:val="21"/>
          <w:szCs w:val="21"/>
          <w:shd w:val="clear" w:color="auto" w:fill="FFFFFF"/>
          <w:lang w:val="en-US"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r>
        <w:rPr>
          <w:rFonts w:hint="eastAsia" w:ascii="Times New Roman" w:hAnsi="Times New Roman" w:eastAsia="宋体" w:cs="宋体"/>
          <w:sz w:val="21"/>
          <w:szCs w:val="21"/>
          <w:shd w:val="clear" w:color="auto" w:fill="FFFFFF"/>
        </w:rPr>
        <w:t>四组集成模型的特征权重</w:t>
      </w:r>
      <w:r>
        <w:rPr>
          <w:rFonts w:hint="eastAsia" w:ascii="Times New Roman" w:hAnsi="Times New Roman" w:eastAsia="宋体" w:cs="宋体"/>
          <w:color w:val="auto"/>
          <w:sz w:val="21"/>
          <w:szCs w:val="21"/>
          <w:shd w:val="clear" w:color="auto" w:fill="FFFFFF"/>
        </w:rPr>
        <w:t>图如图</w:t>
      </w:r>
      <w:r>
        <w:rPr>
          <w:rFonts w:hint="eastAsia" w:ascii="Times New Roman" w:hAnsi="Times New Roman" w:eastAsia="宋体" w:cs="宋体"/>
          <w:color w:val="auto"/>
          <w:sz w:val="21"/>
          <w:szCs w:val="21"/>
          <w:shd w:val="clear" w:color="auto" w:fill="FFFFFF"/>
          <w:lang w:val="en-US" w:eastAsia="zh-CN"/>
        </w:rPr>
        <w:t>6</w:t>
      </w:r>
      <w:r>
        <w:rPr>
          <w:rFonts w:hint="eastAsia" w:ascii="Times New Roman" w:hAnsi="Times New Roman" w:eastAsia="宋体" w:cs="宋体"/>
          <w:color w:val="auto"/>
          <w:sz w:val="21"/>
          <w:szCs w:val="21"/>
          <w:shd w:val="clear" w:color="auto" w:fill="FFFFFF"/>
        </w:rPr>
        <w:t>，其中黑线代表标准差。本文在特征筛选和融合后保留</w:t>
      </w:r>
      <w:r>
        <w:rPr>
          <w:rFonts w:hint="eastAsia" w:ascii="Times New Roman" w:hAnsi="Times New Roman" w:eastAsia="宋体" w:cs="宋体"/>
          <w:sz w:val="21"/>
          <w:szCs w:val="21"/>
          <w:shd w:val="clear" w:color="auto" w:fill="FFFFFF"/>
        </w:rPr>
        <w:t>的特征共39项（手工特征7项、影像组学特征12项、深度特征20项），在四组集成模型中的前15项特征中，深度特征均占比超过或等于1/3，且在C组、D组中存在占比前三的深度特征。可知深度特征在模型融合后的综合决策中占据了重要地位</w:t>
      </w:r>
      <w:r>
        <w:rPr>
          <w:rFonts w:hint="eastAsia" w:ascii="Times New Roman" w:hAnsi="Times New Roman" w:eastAsia="宋体" w:cs="宋体"/>
          <w:sz w:val="21"/>
          <w:szCs w:val="21"/>
          <w:shd w:val="clear" w:color="auto" w:fill="FFFFFF"/>
          <w:lang w:eastAsia="zh-CN"/>
        </w:rPr>
        <w:t>，</w:t>
      </w:r>
      <w:r>
        <w:rPr>
          <w:rFonts w:hint="eastAsia" w:ascii="Times New Roman" w:hAnsi="Times New Roman" w:eastAsia="宋体" w:cs="宋体"/>
          <w:sz w:val="21"/>
          <w:szCs w:val="21"/>
          <w:shd w:val="clear" w:color="auto" w:fill="FFFFFF"/>
        </w:rPr>
        <w:t>在附录中的单分类器特征权重图中，深度特征同样占据了较高的比重，结果验证深度特征提供了相对可靠和一致的信息用于分类，其可解释性在于这些深度特征捕获了肺结节图像中与“手工特征”相类似的、对于分类有本质帮助的模式，例如图像数据中的复杂纹理或抽象语义信息，这些信息在不同模型框架下对分类的表现均具有相当高的占比</w:t>
      </w:r>
      <w:r>
        <w:rPr>
          <w:rFonts w:hint="eastAsia" w:ascii="Times New Roman" w:hAnsi="Times New Roman" w:eastAsia="宋体" w:cs="宋体"/>
          <w:sz w:val="21"/>
          <w:szCs w:val="21"/>
          <w:shd w:val="clear" w:color="auto" w:fill="FFFFFF"/>
          <w:lang w:eastAsia="zh-CN"/>
        </w:rPr>
        <w:t>。</w:t>
      </w:r>
    </w:p>
    <w:p w14:paraId="31E88101">
      <w:pPr>
        <w:jc w:val="center"/>
        <w:rPr>
          <w:rFonts w:ascii="Times New Roman" w:hAnsi="Times New Roman" w:eastAsia="宋体" w:cs="宋体"/>
          <w:color w:val="auto"/>
          <w:sz w:val="18"/>
          <w:szCs w:val="18"/>
          <w:shd w:val="clear" w:color="auto" w:fill="FFFFFF"/>
        </w:rPr>
      </w:pPr>
      <w:r>
        <w:rPr>
          <w:rFonts w:hint="eastAsia" w:eastAsia="宋体" w:cs="宋体"/>
          <w:color w:val="FF0000"/>
          <w:sz w:val="21"/>
          <w:szCs w:val="21"/>
          <w:shd w:val="clear" w:color="auto" w:fill="FFFFFF"/>
          <w:lang w:eastAsia="zh-CN"/>
        </w:rPr>
        <w:object>
          <v:shape id="_x0000_i1030" o:spt="75" type="#_x0000_t75" style="height:311.25pt;width:483.6pt;" o:ole="t" filled="f" o:preferrelative="t" stroked="f" coordsize="21600,21600">
            <v:path/>
            <v:fill on="f" focussize="0,0"/>
            <v:stroke on="f"/>
            <v:imagedata r:id="rId29" o:title=""/>
            <o:lock v:ext="edit" aspectratio="t"/>
            <w10:wrap type="none"/>
            <w10:anchorlock/>
          </v:shape>
          <o:OLEObject Type="Embed" ProgID="Visio.Drawing.15" ShapeID="_x0000_i1030" DrawAspect="Content" ObjectID="_1468075730" r:id="rId28">
            <o:LockedField>false</o:LockedField>
          </o:OLEObject>
        </w:object>
      </w:r>
      <w:r>
        <w:rPr>
          <w:rFonts w:hint="eastAsia" w:ascii="Times New Roman" w:hAnsi="Times New Roman" w:eastAsia="宋体" w:cs="宋体"/>
          <w:color w:val="auto"/>
          <w:sz w:val="18"/>
          <w:szCs w:val="18"/>
          <w:shd w:val="clear" w:color="auto" w:fill="FFFFFF"/>
        </w:rPr>
        <w:t>图</w:t>
      </w:r>
      <w:r>
        <w:rPr>
          <w:rFonts w:hint="eastAsia" w:ascii="Times New Roman" w:hAnsi="Times New Roman" w:eastAsia="宋体" w:cs="宋体"/>
          <w:color w:val="auto"/>
          <w:sz w:val="18"/>
          <w:szCs w:val="18"/>
          <w:shd w:val="clear" w:color="auto" w:fill="FFFFFF"/>
          <w:lang w:val="en-US" w:eastAsia="zh-CN"/>
        </w:rPr>
        <w:t>6</w:t>
      </w:r>
      <w:r>
        <w:rPr>
          <w:rFonts w:hint="eastAsia" w:ascii="Times New Roman" w:hAnsi="Times New Roman" w:eastAsia="宋体" w:cs="宋体"/>
          <w:color w:val="auto"/>
          <w:sz w:val="18"/>
          <w:szCs w:val="18"/>
          <w:shd w:val="clear" w:color="auto" w:fill="FFFFFF"/>
        </w:rPr>
        <w:t xml:space="preserve"> 集成模型特征权重图</w:t>
      </w:r>
    </w:p>
    <w:p w14:paraId="3D8490E0">
      <w:pPr>
        <w:jc w:val="center"/>
        <w:rPr>
          <w:rFonts w:ascii="Times New Roman" w:hAnsi="Times New Roman" w:eastAsia="楷体" w:cs="楷体"/>
          <w:sz w:val="21"/>
          <w:szCs w:val="21"/>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r>
        <w:rPr>
          <w:rFonts w:hint="eastAsia" w:ascii="Times New Roman" w:hAnsi="Times New Roman" w:eastAsia="宋体" w:cs="宋体"/>
          <w:color w:val="auto"/>
          <w:sz w:val="18"/>
          <w:szCs w:val="18"/>
          <w:shd w:val="clear" w:color="auto" w:fill="FFFFFF"/>
        </w:rPr>
        <w:t>Fig.</w:t>
      </w:r>
      <w:r>
        <w:rPr>
          <w:rFonts w:hint="eastAsia" w:ascii="Times New Roman" w:hAnsi="Times New Roman" w:eastAsia="宋体" w:cs="宋体"/>
          <w:color w:val="auto"/>
          <w:sz w:val="18"/>
          <w:szCs w:val="18"/>
          <w:shd w:val="clear" w:color="auto" w:fill="FFFFFF"/>
          <w:lang w:val="en-US" w:eastAsia="zh-CN"/>
        </w:rPr>
        <w:t xml:space="preserve">6 </w:t>
      </w:r>
      <w:r>
        <w:rPr>
          <w:rFonts w:ascii="Times New Roman" w:hAnsi="Times New Roman" w:eastAsia="Segoe UI" w:cs="Times New Roman"/>
          <w:color w:val="auto"/>
          <w:sz w:val="18"/>
          <w:szCs w:val="18"/>
          <w:shd w:val="clear" w:color="auto" w:fill="FFFFFF"/>
        </w:rPr>
        <w:t>Feature weight ma</w:t>
      </w:r>
      <w:r>
        <w:rPr>
          <w:rFonts w:ascii="Times New Roman" w:hAnsi="Times New Roman" w:eastAsia="Segoe UI" w:cs="Times New Roman"/>
          <w:sz w:val="18"/>
          <w:szCs w:val="18"/>
          <w:shd w:val="clear" w:color="auto" w:fill="FFFFFF"/>
        </w:rPr>
        <w:t>p of the integrated model</w:t>
      </w:r>
      <w:r>
        <w:rPr>
          <w:rFonts w:ascii="Times New Roman" w:hAnsi="Times New Roman" w:eastAsia="宋体" w:cs="Times New Roman"/>
          <w:sz w:val="18"/>
          <w:szCs w:val="18"/>
          <w:shd w:val="clear" w:color="auto" w:fill="FFFFFF"/>
        </w:rPr>
        <w:t xml:space="preserve"> </w:t>
      </w:r>
      <w:r>
        <w:rPr>
          <w:rFonts w:ascii="Times New Roman" w:hAnsi="Times New Roman" w:eastAsia="Segoe UI" w:cs="Times New Roman"/>
          <w:sz w:val="18"/>
          <w:szCs w:val="18"/>
          <w:shd w:val="clear" w:color="auto" w:fill="FFFFFF"/>
        </w:rPr>
        <w:t>ensemble</w:t>
      </w:r>
    </w:p>
    <w:p w14:paraId="73527D3B">
      <w:pPr>
        <w:pStyle w:val="8"/>
        <w:spacing w:before="0" w:after="0" w:line="240" w:lineRule="auto"/>
        <w:rPr>
          <w:rFonts w:hint="eastAsia" w:ascii="Times New Roman" w:hAnsi="Times New Roma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r>
        <w:rPr>
          <w:rFonts w:hint="eastAsia" w:ascii="Times New Roman" w:hAnsi="Times New Roman" w:eastAsia="楷体" w:cs="楷体"/>
          <w:sz w:val="21"/>
          <w:szCs w:val="21"/>
        </w:rPr>
        <w:t>3.4.4消融实验</w:t>
      </w:r>
    </w:p>
    <w:p w14:paraId="546C23C6">
      <w:pPr>
        <w:ind w:firstLine="428" w:firstLineChars="200"/>
        <w:rPr>
          <w:rFonts w:hint="eastAsia" w:ascii="Times New Roman" w:hAnsi="Times New Roman" w:eastAsia="宋体" w:cs="宋体"/>
          <w:sz w:val="21"/>
          <w:szCs w:val="21"/>
          <w:shd w:val="clear" w:color="auto" w:fill="FFFFFF"/>
          <w:lang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r>
        <w:rPr>
          <w:rFonts w:hint="eastAsia" w:ascii="Times New Roman" w:hAnsi="Times New Roman" w:eastAsia="宋体" w:cs="宋体"/>
          <w:sz w:val="21"/>
          <w:szCs w:val="21"/>
          <w:shd w:val="clear" w:color="auto" w:fill="FFFFFF"/>
          <w:lang w:val="en-US" w:eastAsia="zh-CN"/>
        </w:rPr>
        <w:t>首先，</w:t>
      </w:r>
      <w:r>
        <w:rPr>
          <w:rFonts w:hint="eastAsia" w:ascii="Times New Roman" w:hAnsi="Times New Roman" w:eastAsia="宋体" w:cs="宋体"/>
          <w:sz w:val="21"/>
          <w:szCs w:val="21"/>
          <w:shd w:val="clear" w:color="auto" w:fill="FFFFFF"/>
        </w:rPr>
        <w:t>以B组为例通过进一步的消融实验验证多层次特征、集成学习策略的有效性，为避免不必要误差，其中未使用集成学习策略的部分统一采用RF进行分类验证。如</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_Ref26722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表</w:t>
      </w:r>
      <w:r>
        <w:rPr>
          <w:rFonts w:hint="eastAsia" w:ascii="Times New Roman" w:hAnsi="Times New Roman" w:eastAsia="宋体" w:cs="宋体"/>
          <w:sz w:val="21"/>
          <w:szCs w:val="21"/>
          <w:lang w:val="en-US" w:eastAsia="zh-CN"/>
        </w:rPr>
        <w:t>8</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所示，第1行表示仅利用手工特征进行模型训练的验证结果。第2行表示在手工特征基础上融合了经过筛选的影像组学特征，不同尺度特征信息的融合有效地捕捉到更多的结节信息，使得模型预测的ACC值提高了1.64%、SPE值提高了1.5%。第3行表示在手工特征基础上融合了深度特征，然而效果不佳，三项指标均一定程度地下降。第4行将三种特征融合形成混合特征，至此考虑了各个维度的特征，验证指标均表现良好，然而略逊于第2行。第5行表示基于集成学习进行混合特征的模型训练，所得实验结果各项指标均达最优，表明本文算法相较于常规算法在综合性能上的提升显著，其中ACC提升1.65%及以上，SPE提升1.49%及以上</w:t>
      </w:r>
      <w:r>
        <w:rPr>
          <w:rFonts w:hint="eastAsia" w:ascii="Times New Roman" w:hAnsi="Times New Roman" w:eastAsia="宋体" w:cs="宋体"/>
          <w:sz w:val="21"/>
          <w:szCs w:val="21"/>
          <w:shd w:val="clear" w:color="auto" w:fill="FFFFFF"/>
          <w:lang w:eastAsia="zh-CN"/>
        </w:rPr>
        <w:t>。</w:t>
      </w:r>
    </w:p>
    <w:p w14:paraId="4A0322BD">
      <w:pPr>
        <w:jc w:val="center"/>
        <w:rPr>
          <w:rFonts w:ascii="Times New Roman" w:hAnsi="Times New Roman" w:eastAsia="宋体" w:cs="宋体"/>
          <w:color w:val="000000"/>
          <w:kern w:val="0"/>
          <w:sz w:val="18"/>
          <w:szCs w:val="18"/>
          <w:lang w:bidi="ar"/>
        </w:rPr>
      </w:pPr>
      <w:bookmarkStart w:id="11" w:name="_Ref26722"/>
      <w:r>
        <w:rPr>
          <w:rFonts w:hint="eastAsia" w:ascii="Times New Roman" w:hAnsi="Times New Roman" w:eastAsia="宋体" w:cs="宋体"/>
          <w:sz w:val="18"/>
          <w:szCs w:val="18"/>
        </w:rPr>
        <w:t>表</w:t>
      </w:r>
      <w:bookmarkEnd w:id="11"/>
      <w:r>
        <w:rPr>
          <w:rFonts w:hint="eastAsia" w:ascii="Times New Roman" w:hAnsi="Times New Roman" w:eastAsia="宋体" w:cs="宋体"/>
          <w:sz w:val="18"/>
          <w:szCs w:val="18"/>
          <w:lang w:val="en-US" w:eastAsia="zh-CN"/>
        </w:rPr>
        <w:t>8</w:t>
      </w:r>
      <w:r>
        <w:rPr>
          <w:rFonts w:hint="eastAsia" w:ascii="Times New Roman" w:hAnsi="Times New Roman" w:eastAsia="宋体" w:cs="宋体"/>
          <w:color w:val="000000"/>
          <w:kern w:val="0"/>
          <w:sz w:val="18"/>
          <w:szCs w:val="18"/>
          <w:lang w:bidi="ar"/>
        </w:rPr>
        <w:t xml:space="preserve"> 本文算法在数据集上的消融实验（以B组为例）</w:t>
      </w:r>
    </w:p>
    <w:p w14:paraId="75588958">
      <w:pPr>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 xml:space="preserve">Table </w:t>
      </w:r>
      <w:r>
        <w:rPr>
          <w:rFonts w:hint="eastAsia" w:ascii="Times New Roman" w:hAnsi="Times New Roman" w:eastAsia="宋体" w:cs="宋体"/>
          <w:color w:val="000000"/>
          <w:kern w:val="0"/>
          <w:sz w:val="18"/>
          <w:szCs w:val="18"/>
          <w:lang w:val="en-US" w:eastAsia="zh-CN" w:bidi="ar"/>
        </w:rPr>
        <w:t>8</w:t>
      </w:r>
      <w:r>
        <w:rPr>
          <w:rFonts w:hint="eastAsia" w:ascii="Times New Roman" w:hAnsi="Times New Roman" w:eastAsia="宋体" w:cs="宋体"/>
          <w:color w:val="000000"/>
          <w:kern w:val="0"/>
          <w:sz w:val="18"/>
          <w:szCs w:val="18"/>
          <w:lang w:bidi="ar"/>
        </w:rPr>
        <w:t xml:space="preserve"> </w:t>
      </w:r>
      <w:r>
        <w:rPr>
          <w:rFonts w:hint="eastAsia" w:ascii="Times New Roman" w:hAnsi="Times New Roman" w:eastAsia="宋体" w:cs="宋体"/>
          <w:sz w:val="18"/>
          <w:szCs w:val="18"/>
          <w:shd w:val="clear" w:color="auto" w:fill="FFFFFF"/>
        </w:rPr>
        <w:t>Ablation experiment of the algorithm in this paper on the dataset (Group B)</w:t>
      </w:r>
    </w:p>
    <w:tbl>
      <w:tblPr>
        <w:tblStyle w:val="16"/>
        <w:tblW w:w="9476" w:type="dxa"/>
        <w:tblInd w:w="96" w:type="dxa"/>
        <w:tblLayout w:type="fixed"/>
        <w:tblCellMar>
          <w:top w:w="0" w:type="dxa"/>
          <w:left w:w="108" w:type="dxa"/>
          <w:bottom w:w="0" w:type="dxa"/>
          <w:right w:w="108" w:type="dxa"/>
        </w:tblCellMar>
      </w:tblPr>
      <w:tblGrid>
        <w:gridCol w:w="1327"/>
        <w:gridCol w:w="1840"/>
        <w:gridCol w:w="1408"/>
        <w:gridCol w:w="1262"/>
        <w:gridCol w:w="1271"/>
        <w:gridCol w:w="1224"/>
        <w:gridCol w:w="1144"/>
      </w:tblGrid>
      <w:tr w14:paraId="4C7D773E">
        <w:tblPrEx>
          <w:tblCellMar>
            <w:top w:w="0" w:type="dxa"/>
            <w:left w:w="108" w:type="dxa"/>
            <w:bottom w:w="0" w:type="dxa"/>
            <w:right w:w="108" w:type="dxa"/>
          </w:tblCellMar>
        </w:tblPrEx>
        <w:trPr>
          <w:trHeight w:val="381" w:hRule="atLeast"/>
        </w:trPr>
        <w:tc>
          <w:tcPr>
            <w:tcW w:w="1327" w:type="dxa"/>
            <w:tcBorders>
              <w:top w:val="single" w:color="000000" w:sz="12" w:space="0"/>
              <w:left w:val="nil"/>
              <w:bottom w:val="single" w:color="000000" w:sz="8" w:space="0"/>
              <w:right w:val="nil"/>
            </w:tcBorders>
            <w:shd w:val="clear" w:color="auto" w:fill="auto"/>
            <w:noWrap/>
            <w:vAlign w:val="center"/>
          </w:tcPr>
          <w:p w14:paraId="6099E941">
            <w:pPr>
              <w:widowControl/>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手工特征</w:t>
            </w:r>
          </w:p>
        </w:tc>
        <w:tc>
          <w:tcPr>
            <w:tcW w:w="1840" w:type="dxa"/>
            <w:tcBorders>
              <w:top w:val="single" w:color="000000" w:sz="12" w:space="0"/>
              <w:left w:val="nil"/>
              <w:bottom w:val="single" w:color="000000" w:sz="8" w:space="0"/>
              <w:right w:val="nil"/>
            </w:tcBorders>
            <w:shd w:val="clear" w:color="auto" w:fill="auto"/>
            <w:noWrap/>
            <w:vAlign w:val="center"/>
          </w:tcPr>
          <w:p w14:paraId="0B965F39">
            <w:pPr>
              <w:widowControl/>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影像组学特征</w:t>
            </w:r>
          </w:p>
        </w:tc>
        <w:tc>
          <w:tcPr>
            <w:tcW w:w="1408" w:type="dxa"/>
            <w:tcBorders>
              <w:top w:val="single" w:color="000000" w:sz="12" w:space="0"/>
              <w:left w:val="nil"/>
              <w:bottom w:val="single" w:color="000000" w:sz="8" w:space="0"/>
              <w:right w:val="nil"/>
            </w:tcBorders>
            <w:shd w:val="clear" w:color="auto" w:fill="auto"/>
            <w:noWrap/>
            <w:vAlign w:val="center"/>
          </w:tcPr>
          <w:p w14:paraId="22CFC3CF">
            <w:pPr>
              <w:widowControl/>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深度特征</w:t>
            </w:r>
          </w:p>
        </w:tc>
        <w:tc>
          <w:tcPr>
            <w:tcW w:w="1262" w:type="dxa"/>
            <w:tcBorders>
              <w:top w:val="single" w:color="000000" w:sz="12" w:space="0"/>
              <w:left w:val="nil"/>
              <w:bottom w:val="single" w:color="000000" w:sz="8" w:space="0"/>
              <w:right w:val="nil"/>
            </w:tcBorders>
            <w:shd w:val="clear" w:color="auto" w:fill="auto"/>
            <w:noWrap/>
            <w:vAlign w:val="center"/>
          </w:tcPr>
          <w:p w14:paraId="17979539">
            <w:pPr>
              <w:widowControl/>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集成学习</w:t>
            </w:r>
          </w:p>
        </w:tc>
        <w:tc>
          <w:tcPr>
            <w:tcW w:w="1271" w:type="dxa"/>
            <w:tcBorders>
              <w:top w:val="single" w:color="000000" w:sz="12" w:space="0"/>
              <w:left w:val="nil"/>
              <w:bottom w:val="single" w:color="000000" w:sz="8" w:space="0"/>
              <w:right w:val="nil"/>
            </w:tcBorders>
            <w:shd w:val="clear" w:color="auto" w:fill="auto"/>
            <w:noWrap/>
            <w:vAlign w:val="center"/>
          </w:tcPr>
          <w:p w14:paraId="2D4467F3">
            <w:pPr>
              <w:widowControl/>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AUC</w:t>
            </w:r>
          </w:p>
        </w:tc>
        <w:tc>
          <w:tcPr>
            <w:tcW w:w="1224" w:type="dxa"/>
            <w:tcBorders>
              <w:top w:val="single" w:color="000000" w:sz="12" w:space="0"/>
              <w:left w:val="nil"/>
              <w:bottom w:val="single" w:color="000000" w:sz="8" w:space="0"/>
              <w:right w:val="nil"/>
            </w:tcBorders>
            <w:shd w:val="clear" w:color="auto" w:fill="auto"/>
            <w:noWrap/>
            <w:vAlign w:val="center"/>
          </w:tcPr>
          <w:p w14:paraId="3454B09E">
            <w:pPr>
              <w:widowControl/>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ACC</w:t>
            </w:r>
          </w:p>
        </w:tc>
        <w:tc>
          <w:tcPr>
            <w:tcW w:w="1144" w:type="dxa"/>
            <w:tcBorders>
              <w:top w:val="single" w:color="000000" w:sz="12" w:space="0"/>
              <w:left w:val="nil"/>
              <w:bottom w:val="single" w:color="000000" w:sz="8" w:space="0"/>
              <w:right w:val="nil"/>
            </w:tcBorders>
            <w:shd w:val="clear" w:color="auto" w:fill="auto"/>
            <w:noWrap/>
            <w:vAlign w:val="center"/>
          </w:tcPr>
          <w:p w14:paraId="300860FC">
            <w:pPr>
              <w:widowControl/>
              <w:jc w:val="center"/>
              <w:textAlignment w:val="center"/>
              <w:rPr>
                <w:rFonts w:ascii="Times New Roman" w:hAnsi="Times New Roman" w:eastAsia="宋体" w:cs="宋体"/>
                <w:color w:val="000000"/>
                <w:sz w:val="21"/>
                <w:szCs w:val="21"/>
              </w:rPr>
            </w:pPr>
            <w:r>
              <w:rPr>
                <w:rFonts w:hint="eastAsia" w:ascii="Times New Roman" w:hAnsi="Times New Roman" w:eastAsia="宋体" w:cs="宋体"/>
                <w:color w:val="000000"/>
                <w:kern w:val="0"/>
                <w:sz w:val="21"/>
                <w:szCs w:val="21"/>
                <w:lang w:bidi="ar"/>
              </w:rPr>
              <w:t>SPE</w:t>
            </w:r>
          </w:p>
        </w:tc>
      </w:tr>
      <w:tr w14:paraId="316B97BB">
        <w:tblPrEx>
          <w:tblCellMar>
            <w:top w:w="0" w:type="dxa"/>
            <w:left w:w="108" w:type="dxa"/>
            <w:bottom w:w="0" w:type="dxa"/>
            <w:right w:w="108" w:type="dxa"/>
          </w:tblCellMar>
        </w:tblPrEx>
        <w:trPr>
          <w:trHeight w:val="380" w:hRule="atLeast"/>
        </w:trPr>
        <w:tc>
          <w:tcPr>
            <w:tcW w:w="1327" w:type="dxa"/>
            <w:tcBorders>
              <w:top w:val="single" w:color="000000" w:sz="8" w:space="0"/>
              <w:left w:val="nil"/>
              <w:bottom w:val="nil"/>
              <w:right w:val="nil"/>
            </w:tcBorders>
            <w:shd w:val="clear" w:color="auto" w:fill="auto"/>
            <w:noWrap/>
            <w:vAlign w:val="center"/>
          </w:tcPr>
          <w:p w14:paraId="04545B3F">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840" w:type="dxa"/>
            <w:tcBorders>
              <w:top w:val="single" w:color="000000" w:sz="8" w:space="0"/>
              <w:left w:val="nil"/>
              <w:bottom w:val="nil"/>
              <w:right w:val="nil"/>
            </w:tcBorders>
            <w:shd w:val="clear" w:color="auto" w:fill="auto"/>
            <w:noWrap/>
            <w:vAlign w:val="center"/>
          </w:tcPr>
          <w:p w14:paraId="333D2B92">
            <w:pPr>
              <w:jc w:val="center"/>
              <w:rPr>
                <w:rFonts w:ascii="Times New Roman" w:hAnsi="Times New Roman" w:eastAsia="宋体" w:cs="宋体"/>
                <w:b/>
                <w:bCs/>
                <w:color w:val="000000"/>
                <w:sz w:val="21"/>
                <w:szCs w:val="21"/>
              </w:rPr>
            </w:pPr>
          </w:p>
        </w:tc>
        <w:tc>
          <w:tcPr>
            <w:tcW w:w="1408" w:type="dxa"/>
            <w:tcBorders>
              <w:top w:val="single" w:color="000000" w:sz="8" w:space="0"/>
              <w:left w:val="nil"/>
              <w:bottom w:val="nil"/>
              <w:right w:val="nil"/>
            </w:tcBorders>
            <w:shd w:val="clear" w:color="auto" w:fill="auto"/>
            <w:noWrap/>
            <w:vAlign w:val="center"/>
          </w:tcPr>
          <w:p w14:paraId="4CBD55E8">
            <w:pPr>
              <w:jc w:val="center"/>
              <w:rPr>
                <w:rFonts w:ascii="Times New Roman" w:hAnsi="Times New Roman" w:eastAsia="宋体" w:cs="宋体"/>
                <w:b/>
                <w:bCs/>
                <w:color w:val="000000"/>
                <w:sz w:val="21"/>
                <w:szCs w:val="21"/>
              </w:rPr>
            </w:pPr>
          </w:p>
        </w:tc>
        <w:tc>
          <w:tcPr>
            <w:tcW w:w="1262" w:type="dxa"/>
            <w:tcBorders>
              <w:top w:val="single" w:color="000000" w:sz="8" w:space="0"/>
              <w:left w:val="nil"/>
              <w:bottom w:val="nil"/>
              <w:right w:val="nil"/>
            </w:tcBorders>
            <w:shd w:val="clear" w:color="auto" w:fill="auto"/>
            <w:noWrap/>
            <w:vAlign w:val="center"/>
          </w:tcPr>
          <w:p w14:paraId="16958544">
            <w:pPr>
              <w:jc w:val="center"/>
              <w:rPr>
                <w:rFonts w:ascii="Times New Roman" w:hAnsi="Times New Roman" w:eastAsia="宋体" w:cs="宋体"/>
                <w:b/>
                <w:bCs/>
                <w:color w:val="000000"/>
                <w:sz w:val="21"/>
                <w:szCs w:val="21"/>
              </w:rPr>
            </w:pPr>
          </w:p>
        </w:tc>
        <w:tc>
          <w:tcPr>
            <w:tcW w:w="1271" w:type="dxa"/>
            <w:tcBorders>
              <w:top w:val="single" w:color="000000" w:sz="8" w:space="0"/>
              <w:left w:val="nil"/>
              <w:bottom w:val="nil"/>
              <w:right w:val="nil"/>
            </w:tcBorders>
            <w:shd w:val="clear" w:color="auto" w:fill="auto"/>
            <w:noWrap/>
            <w:vAlign w:val="center"/>
          </w:tcPr>
          <w:p w14:paraId="01264F55">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0.9908</w:t>
            </w:r>
          </w:p>
        </w:tc>
        <w:tc>
          <w:tcPr>
            <w:tcW w:w="1224" w:type="dxa"/>
            <w:tcBorders>
              <w:top w:val="single" w:color="000000" w:sz="8" w:space="0"/>
              <w:left w:val="nil"/>
              <w:bottom w:val="nil"/>
              <w:right w:val="nil"/>
            </w:tcBorders>
            <w:shd w:val="clear" w:color="auto" w:fill="auto"/>
            <w:noWrap/>
            <w:vAlign w:val="center"/>
          </w:tcPr>
          <w:p w14:paraId="35BE2A40">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0.9456</w:t>
            </w:r>
          </w:p>
        </w:tc>
        <w:tc>
          <w:tcPr>
            <w:tcW w:w="1144" w:type="dxa"/>
            <w:tcBorders>
              <w:top w:val="single" w:color="000000" w:sz="8" w:space="0"/>
              <w:left w:val="nil"/>
              <w:bottom w:val="nil"/>
              <w:right w:val="nil"/>
            </w:tcBorders>
            <w:shd w:val="clear" w:color="auto" w:fill="auto"/>
            <w:noWrap/>
            <w:vAlign w:val="center"/>
          </w:tcPr>
          <w:p w14:paraId="5B679FD5">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0.9302</w:t>
            </w:r>
          </w:p>
        </w:tc>
      </w:tr>
      <w:tr w14:paraId="77610AD0">
        <w:tblPrEx>
          <w:tblCellMar>
            <w:top w:w="0" w:type="dxa"/>
            <w:left w:w="108" w:type="dxa"/>
            <w:bottom w:w="0" w:type="dxa"/>
            <w:right w:w="108" w:type="dxa"/>
          </w:tblCellMar>
        </w:tblPrEx>
        <w:trPr>
          <w:trHeight w:val="386" w:hRule="atLeast"/>
        </w:trPr>
        <w:tc>
          <w:tcPr>
            <w:tcW w:w="1327" w:type="dxa"/>
            <w:tcBorders>
              <w:top w:val="nil"/>
              <w:left w:val="nil"/>
              <w:bottom w:val="nil"/>
              <w:right w:val="nil"/>
            </w:tcBorders>
            <w:shd w:val="clear" w:color="auto" w:fill="auto"/>
            <w:noWrap/>
            <w:vAlign w:val="center"/>
          </w:tcPr>
          <w:p w14:paraId="07A8A340">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840" w:type="dxa"/>
            <w:tcBorders>
              <w:top w:val="nil"/>
              <w:left w:val="nil"/>
              <w:bottom w:val="nil"/>
              <w:right w:val="nil"/>
            </w:tcBorders>
            <w:shd w:val="clear" w:color="auto" w:fill="auto"/>
            <w:noWrap/>
            <w:vAlign w:val="center"/>
          </w:tcPr>
          <w:p w14:paraId="6B8B7835">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408" w:type="dxa"/>
            <w:tcBorders>
              <w:top w:val="nil"/>
              <w:left w:val="nil"/>
              <w:bottom w:val="nil"/>
              <w:right w:val="nil"/>
            </w:tcBorders>
            <w:shd w:val="clear" w:color="auto" w:fill="auto"/>
            <w:noWrap/>
            <w:vAlign w:val="center"/>
          </w:tcPr>
          <w:p w14:paraId="608F7EAA">
            <w:pPr>
              <w:jc w:val="center"/>
              <w:rPr>
                <w:rFonts w:ascii="Times New Roman" w:hAnsi="Times New Roman" w:eastAsia="宋体" w:cs="宋体"/>
                <w:b/>
                <w:bCs/>
                <w:color w:val="000000"/>
                <w:sz w:val="21"/>
                <w:szCs w:val="21"/>
              </w:rPr>
            </w:pPr>
          </w:p>
        </w:tc>
        <w:tc>
          <w:tcPr>
            <w:tcW w:w="1262" w:type="dxa"/>
            <w:tcBorders>
              <w:top w:val="nil"/>
              <w:left w:val="nil"/>
              <w:bottom w:val="nil"/>
              <w:right w:val="nil"/>
            </w:tcBorders>
            <w:shd w:val="clear" w:color="auto" w:fill="auto"/>
            <w:noWrap/>
            <w:vAlign w:val="center"/>
          </w:tcPr>
          <w:p w14:paraId="7BFB31DF">
            <w:pPr>
              <w:jc w:val="center"/>
              <w:rPr>
                <w:rFonts w:ascii="Times New Roman" w:hAnsi="Times New Roman" w:eastAsia="宋体" w:cs="宋体"/>
                <w:b/>
                <w:bCs/>
                <w:color w:val="000000"/>
                <w:sz w:val="21"/>
                <w:szCs w:val="21"/>
              </w:rPr>
            </w:pPr>
          </w:p>
        </w:tc>
        <w:tc>
          <w:tcPr>
            <w:tcW w:w="1271" w:type="dxa"/>
            <w:tcBorders>
              <w:top w:val="nil"/>
              <w:left w:val="nil"/>
              <w:bottom w:val="nil"/>
              <w:right w:val="nil"/>
            </w:tcBorders>
            <w:shd w:val="clear" w:color="auto" w:fill="auto"/>
            <w:noWrap/>
            <w:vAlign w:val="center"/>
          </w:tcPr>
          <w:p w14:paraId="6EB52A5A">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0.9941</w:t>
            </w:r>
          </w:p>
        </w:tc>
        <w:tc>
          <w:tcPr>
            <w:tcW w:w="1224" w:type="dxa"/>
            <w:tcBorders>
              <w:top w:val="nil"/>
              <w:left w:val="nil"/>
              <w:bottom w:val="nil"/>
              <w:right w:val="nil"/>
            </w:tcBorders>
            <w:shd w:val="clear" w:color="auto" w:fill="auto"/>
            <w:noWrap/>
            <w:vAlign w:val="center"/>
          </w:tcPr>
          <w:p w14:paraId="37269FBA">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0.9620</w:t>
            </w:r>
          </w:p>
        </w:tc>
        <w:tc>
          <w:tcPr>
            <w:tcW w:w="1144" w:type="dxa"/>
            <w:tcBorders>
              <w:top w:val="nil"/>
              <w:left w:val="nil"/>
              <w:bottom w:val="nil"/>
              <w:right w:val="nil"/>
            </w:tcBorders>
            <w:shd w:val="clear" w:color="auto" w:fill="auto"/>
            <w:noWrap/>
            <w:vAlign w:val="center"/>
          </w:tcPr>
          <w:p w14:paraId="5FCA8519">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0.9452</w:t>
            </w:r>
          </w:p>
        </w:tc>
      </w:tr>
      <w:tr w14:paraId="70CBD33F">
        <w:tblPrEx>
          <w:tblCellMar>
            <w:top w:w="0" w:type="dxa"/>
            <w:left w:w="108" w:type="dxa"/>
            <w:bottom w:w="0" w:type="dxa"/>
            <w:right w:w="108" w:type="dxa"/>
          </w:tblCellMar>
        </w:tblPrEx>
        <w:trPr>
          <w:trHeight w:val="386" w:hRule="atLeast"/>
        </w:trPr>
        <w:tc>
          <w:tcPr>
            <w:tcW w:w="1327" w:type="dxa"/>
            <w:tcBorders>
              <w:top w:val="nil"/>
              <w:left w:val="nil"/>
              <w:bottom w:val="nil"/>
              <w:right w:val="nil"/>
            </w:tcBorders>
            <w:shd w:val="clear" w:color="auto" w:fill="auto"/>
            <w:noWrap/>
            <w:vAlign w:val="center"/>
          </w:tcPr>
          <w:p w14:paraId="60E8BBA1">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840" w:type="dxa"/>
            <w:tcBorders>
              <w:top w:val="nil"/>
              <w:left w:val="nil"/>
              <w:bottom w:val="nil"/>
              <w:right w:val="nil"/>
            </w:tcBorders>
            <w:shd w:val="clear" w:color="auto" w:fill="auto"/>
            <w:noWrap/>
            <w:vAlign w:val="center"/>
          </w:tcPr>
          <w:p w14:paraId="5B73093F">
            <w:pPr>
              <w:jc w:val="center"/>
              <w:rPr>
                <w:rFonts w:ascii="Times New Roman" w:hAnsi="Times New Roman" w:eastAsia="宋体" w:cs="宋体"/>
                <w:b/>
                <w:bCs/>
                <w:color w:val="000000"/>
                <w:sz w:val="21"/>
                <w:szCs w:val="21"/>
              </w:rPr>
            </w:pPr>
          </w:p>
        </w:tc>
        <w:tc>
          <w:tcPr>
            <w:tcW w:w="1408" w:type="dxa"/>
            <w:tcBorders>
              <w:top w:val="nil"/>
              <w:left w:val="nil"/>
              <w:bottom w:val="nil"/>
              <w:right w:val="nil"/>
            </w:tcBorders>
            <w:shd w:val="clear" w:color="auto" w:fill="auto"/>
            <w:noWrap/>
            <w:vAlign w:val="center"/>
          </w:tcPr>
          <w:p w14:paraId="67369618">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262" w:type="dxa"/>
            <w:tcBorders>
              <w:top w:val="nil"/>
              <w:left w:val="nil"/>
              <w:bottom w:val="nil"/>
              <w:right w:val="nil"/>
            </w:tcBorders>
            <w:shd w:val="clear" w:color="auto" w:fill="auto"/>
            <w:noWrap/>
            <w:vAlign w:val="center"/>
          </w:tcPr>
          <w:p w14:paraId="3428F940">
            <w:pPr>
              <w:jc w:val="center"/>
              <w:rPr>
                <w:rFonts w:ascii="Times New Roman" w:hAnsi="Times New Roman" w:eastAsia="宋体" w:cs="宋体"/>
                <w:b/>
                <w:bCs/>
                <w:color w:val="000000"/>
                <w:sz w:val="21"/>
                <w:szCs w:val="21"/>
              </w:rPr>
            </w:pPr>
          </w:p>
        </w:tc>
        <w:tc>
          <w:tcPr>
            <w:tcW w:w="1271" w:type="dxa"/>
            <w:tcBorders>
              <w:top w:val="nil"/>
              <w:left w:val="nil"/>
              <w:bottom w:val="nil"/>
              <w:right w:val="nil"/>
            </w:tcBorders>
            <w:shd w:val="clear" w:color="auto" w:fill="auto"/>
            <w:noWrap/>
            <w:vAlign w:val="center"/>
          </w:tcPr>
          <w:p w14:paraId="22EEE09F">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0.9807</w:t>
            </w:r>
          </w:p>
        </w:tc>
        <w:tc>
          <w:tcPr>
            <w:tcW w:w="1224" w:type="dxa"/>
            <w:tcBorders>
              <w:top w:val="nil"/>
              <w:left w:val="nil"/>
              <w:bottom w:val="nil"/>
              <w:right w:val="nil"/>
            </w:tcBorders>
            <w:shd w:val="clear" w:color="auto" w:fill="auto"/>
            <w:noWrap/>
            <w:vAlign w:val="center"/>
          </w:tcPr>
          <w:p w14:paraId="412BFB78">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0.9354</w:t>
            </w:r>
          </w:p>
        </w:tc>
        <w:tc>
          <w:tcPr>
            <w:tcW w:w="1144" w:type="dxa"/>
            <w:tcBorders>
              <w:top w:val="nil"/>
              <w:left w:val="nil"/>
              <w:bottom w:val="nil"/>
              <w:right w:val="nil"/>
            </w:tcBorders>
            <w:shd w:val="clear" w:color="auto" w:fill="auto"/>
            <w:noWrap/>
            <w:vAlign w:val="center"/>
          </w:tcPr>
          <w:p w14:paraId="4F5AFDEA">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0.8804</w:t>
            </w:r>
          </w:p>
        </w:tc>
      </w:tr>
      <w:tr w14:paraId="7CF9BA19">
        <w:tblPrEx>
          <w:tblCellMar>
            <w:top w:w="0" w:type="dxa"/>
            <w:left w:w="108" w:type="dxa"/>
            <w:bottom w:w="0" w:type="dxa"/>
            <w:right w:w="108" w:type="dxa"/>
          </w:tblCellMar>
        </w:tblPrEx>
        <w:trPr>
          <w:trHeight w:val="386" w:hRule="atLeast"/>
        </w:trPr>
        <w:tc>
          <w:tcPr>
            <w:tcW w:w="1327" w:type="dxa"/>
            <w:tcBorders>
              <w:top w:val="nil"/>
              <w:left w:val="nil"/>
              <w:bottom w:val="nil"/>
              <w:right w:val="nil"/>
            </w:tcBorders>
            <w:shd w:val="clear" w:color="auto" w:fill="auto"/>
            <w:noWrap/>
            <w:vAlign w:val="center"/>
          </w:tcPr>
          <w:p w14:paraId="5673FE8A">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840" w:type="dxa"/>
            <w:tcBorders>
              <w:top w:val="nil"/>
              <w:left w:val="nil"/>
              <w:bottom w:val="nil"/>
              <w:right w:val="nil"/>
            </w:tcBorders>
            <w:shd w:val="clear" w:color="auto" w:fill="auto"/>
            <w:noWrap/>
            <w:vAlign w:val="center"/>
          </w:tcPr>
          <w:p w14:paraId="3AF8C847">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408" w:type="dxa"/>
            <w:tcBorders>
              <w:top w:val="nil"/>
              <w:left w:val="nil"/>
              <w:bottom w:val="nil"/>
              <w:right w:val="nil"/>
            </w:tcBorders>
            <w:shd w:val="clear" w:color="auto" w:fill="auto"/>
            <w:noWrap/>
            <w:vAlign w:val="center"/>
          </w:tcPr>
          <w:p w14:paraId="752824F4">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262" w:type="dxa"/>
            <w:tcBorders>
              <w:top w:val="nil"/>
              <w:left w:val="nil"/>
              <w:bottom w:val="nil"/>
              <w:right w:val="nil"/>
            </w:tcBorders>
            <w:shd w:val="clear" w:color="auto" w:fill="auto"/>
            <w:noWrap/>
            <w:vAlign w:val="center"/>
          </w:tcPr>
          <w:p w14:paraId="201EAAB1">
            <w:pPr>
              <w:jc w:val="center"/>
              <w:rPr>
                <w:rFonts w:ascii="Times New Roman" w:hAnsi="Times New Roman" w:eastAsia="宋体" w:cs="宋体"/>
                <w:b/>
                <w:bCs/>
                <w:color w:val="000000"/>
                <w:sz w:val="21"/>
                <w:szCs w:val="21"/>
              </w:rPr>
            </w:pPr>
          </w:p>
        </w:tc>
        <w:tc>
          <w:tcPr>
            <w:tcW w:w="1271" w:type="dxa"/>
            <w:tcBorders>
              <w:top w:val="nil"/>
              <w:left w:val="nil"/>
              <w:bottom w:val="nil"/>
              <w:right w:val="nil"/>
            </w:tcBorders>
            <w:shd w:val="clear" w:color="auto" w:fill="auto"/>
            <w:noWrap/>
            <w:vAlign w:val="center"/>
          </w:tcPr>
          <w:p w14:paraId="5386FA21">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0.9910</w:t>
            </w:r>
          </w:p>
        </w:tc>
        <w:tc>
          <w:tcPr>
            <w:tcW w:w="1224" w:type="dxa"/>
            <w:tcBorders>
              <w:top w:val="nil"/>
              <w:left w:val="nil"/>
              <w:bottom w:val="nil"/>
              <w:right w:val="nil"/>
            </w:tcBorders>
            <w:shd w:val="clear" w:color="auto" w:fill="auto"/>
            <w:noWrap/>
            <w:vAlign w:val="center"/>
          </w:tcPr>
          <w:p w14:paraId="7C3695CE">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0.9528</w:t>
            </w:r>
          </w:p>
        </w:tc>
        <w:tc>
          <w:tcPr>
            <w:tcW w:w="1144" w:type="dxa"/>
            <w:tcBorders>
              <w:top w:val="nil"/>
              <w:left w:val="nil"/>
              <w:bottom w:val="nil"/>
              <w:right w:val="nil"/>
            </w:tcBorders>
            <w:shd w:val="clear" w:color="auto" w:fill="auto"/>
            <w:noWrap/>
            <w:vAlign w:val="center"/>
          </w:tcPr>
          <w:p w14:paraId="551E0D86">
            <w:pPr>
              <w:jc w:val="center"/>
              <w:rPr>
                <w:rFonts w:ascii="Times New Roman" w:hAnsi="Times New Roman" w:eastAsia="宋体" w:cs="宋体"/>
                <w:color w:val="000000"/>
                <w:sz w:val="21"/>
                <w:szCs w:val="21"/>
              </w:rPr>
            </w:pPr>
            <w:r>
              <w:rPr>
                <w:rFonts w:hint="eastAsia" w:ascii="Times New Roman" w:hAnsi="Times New Roman" w:eastAsia="宋体" w:cs="宋体"/>
                <w:color w:val="000000"/>
                <w:sz w:val="21"/>
                <w:szCs w:val="21"/>
              </w:rPr>
              <w:t>0.9169</w:t>
            </w:r>
          </w:p>
        </w:tc>
      </w:tr>
      <w:tr w14:paraId="14CA753E">
        <w:tblPrEx>
          <w:tblCellMar>
            <w:top w:w="0" w:type="dxa"/>
            <w:left w:w="108" w:type="dxa"/>
            <w:bottom w:w="0" w:type="dxa"/>
            <w:right w:w="108" w:type="dxa"/>
          </w:tblCellMar>
        </w:tblPrEx>
        <w:trPr>
          <w:trHeight w:val="382" w:hRule="atLeast"/>
        </w:trPr>
        <w:tc>
          <w:tcPr>
            <w:tcW w:w="1327" w:type="dxa"/>
            <w:tcBorders>
              <w:top w:val="nil"/>
              <w:left w:val="nil"/>
              <w:bottom w:val="single" w:color="000000" w:sz="12" w:space="0"/>
              <w:right w:val="nil"/>
            </w:tcBorders>
            <w:shd w:val="clear" w:color="auto" w:fill="auto"/>
            <w:noWrap/>
            <w:vAlign w:val="center"/>
          </w:tcPr>
          <w:p w14:paraId="13654AEB">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840" w:type="dxa"/>
            <w:tcBorders>
              <w:top w:val="nil"/>
              <w:left w:val="nil"/>
              <w:bottom w:val="single" w:color="000000" w:sz="12" w:space="0"/>
              <w:right w:val="nil"/>
            </w:tcBorders>
            <w:shd w:val="clear" w:color="auto" w:fill="auto"/>
            <w:noWrap/>
            <w:vAlign w:val="center"/>
          </w:tcPr>
          <w:p w14:paraId="2FF7DA56">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408" w:type="dxa"/>
            <w:tcBorders>
              <w:top w:val="nil"/>
              <w:left w:val="nil"/>
              <w:bottom w:val="single" w:color="000000" w:sz="12" w:space="0"/>
              <w:right w:val="nil"/>
            </w:tcBorders>
            <w:shd w:val="clear" w:color="auto" w:fill="auto"/>
            <w:noWrap/>
            <w:vAlign w:val="center"/>
          </w:tcPr>
          <w:p w14:paraId="527FDB39">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262" w:type="dxa"/>
            <w:tcBorders>
              <w:top w:val="nil"/>
              <w:left w:val="nil"/>
              <w:bottom w:val="single" w:color="000000" w:sz="12" w:space="0"/>
              <w:right w:val="nil"/>
            </w:tcBorders>
            <w:shd w:val="clear" w:color="auto" w:fill="auto"/>
            <w:noWrap/>
            <w:vAlign w:val="center"/>
          </w:tcPr>
          <w:p w14:paraId="0E0A0C93">
            <w:pPr>
              <w:widowControl/>
              <w:jc w:val="center"/>
              <w:textAlignment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kern w:val="0"/>
                <w:sz w:val="21"/>
                <w:szCs w:val="21"/>
                <w:lang w:bidi="ar"/>
              </w:rPr>
              <w:t>√</w:t>
            </w:r>
          </w:p>
        </w:tc>
        <w:tc>
          <w:tcPr>
            <w:tcW w:w="1271" w:type="dxa"/>
            <w:tcBorders>
              <w:top w:val="nil"/>
              <w:left w:val="nil"/>
              <w:bottom w:val="single" w:color="000000" w:sz="12" w:space="0"/>
              <w:right w:val="nil"/>
            </w:tcBorders>
            <w:shd w:val="clear" w:color="auto" w:fill="auto"/>
            <w:noWrap/>
            <w:vAlign w:val="center"/>
          </w:tcPr>
          <w:p w14:paraId="32912856">
            <w:pPr>
              <w:jc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sz w:val="21"/>
                <w:szCs w:val="21"/>
              </w:rPr>
              <w:t>0.9976</w:t>
            </w:r>
          </w:p>
        </w:tc>
        <w:tc>
          <w:tcPr>
            <w:tcW w:w="1224" w:type="dxa"/>
            <w:tcBorders>
              <w:top w:val="nil"/>
              <w:left w:val="nil"/>
              <w:bottom w:val="single" w:color="000000" w:sz="12" w:space="0"/>
              <w:right w:val="nil"/>
            </w:tcBorders>
            <w:shd w:val="clear" w:color="auto" w:fill="auto"/>
            <w:noWrap/>
            <w:vAlign w:val="center"/>
          </w:tcPr>
          <w:p w14:paraId="05C54948">
            <w:pPr>
              <w:jc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sz w:val="21"/>
                <w:szCs w:val="21"/>
              </w:rPr>
              <w:t>0.9785</w:t>
            </w:r>
          </w:p>
        </w:tc>
        <w:tc>
          <w:tcPr>
            <w:tcW w:w="1144" w:type="dxa"/>
            <w:tcBorders>
              <w:top w:val="nil"/>
              <w:left w:val="nil"/>
              <w:bottom w:val="single" w:color="000000" w:sz="12" w:space="0"/>
              <w:right w:val="nil"/>
            </w:tcBorders>
            <w:shd w:val="clear" w:color="auto" w:fill="auto"/>
            <w:noWrap/>
            <w:vAlign w:val="center"/>
          </w:tcPr>
          <w:p w14:paraId="7C99010E">
            <w:pPr>
              <w:jc w:val="center"/>
              <w:rPr>
                <w:rFonts w:ascii="Times New Roman" w:hAnsi="Times New Roman" w:eastAsia="宋体" w:cs="宋体"/>
                <w:b/>
                <w:bCs/>
                <w:color w:val="000000"/>
                <w:sz w:val="21"/>
                <w:szCs w:val="21"/>
              </w:rPr>
            </w:pPr>
            <w:r>
              <w:rPr>
                <w:rFonts w:hint="eastAsia" w:ascii="Times New Roman" w:hAnsi="Times New Roman" w:eastAsia="宋体" w:cs="宋体"/>
                <w:b/>
                <w:bCs/>
                <w:color w:val="000000"/>
                <w:sz w:val="21"/>
                <w:szCs w:val="21"/>
              </w:rPr>
              <w:t>0.9601</w:t>
            </w:r>
          </w:p>
        </w:tc>
      </w:tr>
    </w:tbl>
    <w:p w14:paraId="7451193D">
      <w:pPr>
        <w:pStyle w:val="3"/>
        <w:spacing w:before="0" w:after="0" w:line="240" w:lineRule="auto"/>
        <w:rPr>
          <w:rFonts w:ascii="Times New Roman" w:hAnsi="Times New Roman"/>
          <w:sz w:val="24"/>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6AA7B729">
      <w:pPr>
        <w:ind w:firstLine="428" w:firstLineChars="200"/>
        <w:rPr>
          <w:rFonts w:hint="eastAsia" w:ascii="Times New Roman" w:hAnsi="Times New Roman" w:eastAsia="宋体" w:cs="宋体"/>
          <w:sz w:val="21"/>
          <w:szCs w:val="21"/>
          <w:shd w:val="clear" w:color="auto" w:fill="FFFFFF"/>
          <w:lang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r>
        <w:rPr>
          <w:rFonts w:hint="eastAsia" w:ascii="Times New Roman" w:hAnsi="Times New Roman" w:eastAsia="宋体" w:cs="宋体"/>
          <w:bCs/>
          <w:sz w:val="21"/>
          <w:szCs w:val="21"/>
          <w:lang w:val="en-US" w:eastAsia="zh-CN"/>
        </w:rPr>
        <w:t>接着，列出单一模型</w:t>
      </w:r>
      <w:r>
        <w:rPr>
          <w:rFonts w:hint="eastAsia" w:ascii="Times New Roman" w:hAnsi="Times New Roman" w:eastAsia="宋体" w:cs="宋体"/>
          <w:bCs/>
          <w:sz w:val="21"/>
          <w:szCs w:val="21"/>
        </w:rPr>
        <w:t>在测试集上验证的</w:t>
      </w:r>
      <w:r>
        <w:rPr>
          <w:rFonts w:hint="eastAsia" w:ascii="Times New Roman" w:hAnsi="Times New Roman" w:eastAsia="宋体" w:cs="宋体"/>
          <w:bCs/>
          <w:sz w:val="21"/>
          <w:szCs w:val="21"/>
          <w:lang w:val="en-US" w:eastAsia="zh-CN"/>
        </w:rPr>
        <w:t>各项评估指标</w:t>
      </w:r>
      <w:r>
        <w:rPr>
          <w:rFonts w:hint="eastAsia" w:ascii="Times New Roman" w:hAnsi="Times New Roman" w:eastAsia="宋体" w:cs="宋体"/>
          <w:sz w:val="21"/>
          <w:szCs w:val="21"/>
          <w:shd w:val="clear" w:color="auto" w:fill="FFFFFF"/>
        </w:rPr>
        <w:t>，</w:t>
      </w:r>
      <w:r>
        <w:rPr>
          <w:rFonts w:hint="eastAsia" w:ascii="Times New Roman" w:hAnsi="Times New Roman" w:eastAsia="宋体" w:cs="宋体"/>
          <w:sz w:val="21"/>
          <w:szCs w:val="21"/>
          <w:shd w:val="clear" w:color="auto" w:fill="FFFFFF"/>
          <w:lang w:val="en-US" w:eastAsia="zh-CN"/>
        </w:rPr>
        <w:t>以进一步验证模型集成的有效性和稳定性</w:t>
      </w:r>
      <w:r>
        <w:rPr>
          <w:rFonts w:hint="eastAsia" w:ascii="Times New Roman" w:hAnsi="Times New Roman" w:eastAsia="宋体" w:cs="宋体"/>
          <w:sz w:val="21"/>
          <w:szCs w:val="21"/>
          <w:shd w:val="clear" w:color="auto" w:fill="FFFFFF"/>
        </w:rPr>
        <w:t>，如</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_Ref26395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表</w:t>
      </w:r>
      <w:r>
        <w:rPr>
          <w:rFonts w:hint="eastAsia" w:ascii="Times New Roman" w:hAnsi="Times New Roman" w:eastAsia="宋体" w:cs="宋体"/>
          <w:sz w:val="21"/>
          <w:szCs w:val="21"/>
          <w:lang w:val="en-US" w:eastAsia="zh-CN"/>
        </w:rPr>
        <w:t>9</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_Ref26418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表</w:t>
      </w:r>
      <w:r>
        <w:rPr>
          <w:rFonts w:hint="eastAsia" w:ascii="Times New Roman" w:hAnsi="Times New Roman" w:eastAsia="宋体" w:cs="宋体"/>
          <w:sz w:val="21"/>
          <w:szCs w:val="21"/>
          <w:lang w:val="en-US" w:eastAsia="zh-CN"/>
        </w:rPr>
        <w:t>1</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lang w:val="en-US" w:eastAsia="zh-CN"/>
        </w:rPr>
        <w:t>0</w:t>
      </w:r>
      <w:r>
        <w:rPr>
          <w:rFonts w:hint="eastAsia" w:ascii="Times New Roman" w:hAnsi="Times New Roman" w:eastAsia="宋体" w:cs="宋体"/>
          <w:sz w:val="21"/>
          <w:szCs w:val="21"/>
          <w:shd w:val="clear" w:color="auto" w:fill="FFFFFF"/>
        </w:rPr>
        <w:t>所示。结果显示，单项数据上模型集成的结果并非最优，然而集成后的多个指标平均水准较单一模型得到了较为明显的提升，各组模型集成的各项评估指标均稳定高于三个基线分类器的平均水平，验证了</w:t>
      </w:r>
      <w:r>
        <w:rPr>
          <w:rFonts w:hint="eastAsia" w:ascii="Times New Roman" w:hAnsi="Times New Roman" w:eastAsia="宋体" w:cs="宋体"/>
          <w:sz w:val="21"/>
          <w:szCs w:val="21"/>
          <w:shd w:val="clear" w:color="auto" w:fill="FFFFFF"/>
          <w:lang w:val="en-US" w:eastAsia="zh-CN"/>
        </w:rPr>
        <w:t>集成</w:t>
      </w:r>
      <w:r>
        <w:rPr>
          <w:rFonts w:hint="eastAsia" w:ascii="Times New Roman" w:hAnsi="Times New Roman" w:eastAsia="宋体" w:cs="宋体"/>
          <w:sz w:val="21"/>
          <w:szCs w:val="21"/>
          <w:shd w:val="clear" w:color="auto" w:fill="FFFFFF"/>
        </w:rPr>
        <w:t>模型的稳定性和有效性。</w:t>
      </w:r>
    </w:p>
    <w:p w14:paraId="75A9F2AE">
      <w:pPr>
        <w:pStyle w:val="9"/>
        <w:jc w:val="center"/>
        <w:rPr>
          <w:rFonts w:ascii="Times New Roman" w:hAnsi="Times New Roman" w:eastAsia="宋体" w:cs="宋体"/>
          <w:sz w:val="18"/>
          <w:szCs w:val="18"/>
          <w:shd w:val="clear" w:color="auto" w:fill="FFFFFF"/>
        </w:rPr>
      </w:pPr>
      <w:r>
        <w:rPr>
          <w:rFonts w:hint="eastAsia" w:ascii="Times New Roman" w:hAnsi="Times New Roman" w:eastAsia="宋体" w:cs="宋体"/>
          <w:sz w:val="18"/>
          <w:szCs w:val="18"/>
        </w:rPr>
        <w:t>表</w:t>
      </w:r>
      <w:r>
        <w:rPr>
          <w:rFonts w:hint="eastAsia" w:ascii="Times New Roman" w:hAnsi="Times New Roman" w:eastAsia="宋体" w:cs="宋体"/>
          <w:sz w:val="18"/>
          <w:szCs w:val="18"/>
          <w:lang w:val="en-US" w:eastAsia="zh-CN"/>
        </w:rPr>
        <w:t>9</w:t>
      </w:r>
      <w:r>
        <w:rPr>
          <w:rFonts w:hint="eastAsia" w:ascii="Times New Roman" w:hAnsi="Times New Roman" w:eastAsia="宋体" w:cs="宋体"/>
          <w:sz w:val="18"/>
          <w:szCs w:val="18"/>
          <w:shd w:val="clear" w:color="auto" w:fill="FFFFFF"/>
        </w:rPr>
        <w:t xml:space="preserve"> A、B组验证结果</w:t>
      </w:r>
    </w:p>
    <w:p w14:paraId="46598D65">
      <w:pPr>
        <w:jc w:val="center"/>
        <w:rPr>
          <w:rFonts w:ascii="Times New Roman" w:hAnsi="Times New Roman" w:eastAsia="宋体" w:cs="宋体"/>
          <w:sz w:val="18"/>
          <w:szCs w:val="18"/>
          <w:shd w:val="clear" w:color="auto" w:fill="FFFFFF"/>
        </w:rPr>
      </w:pPr>
      <w:r>
        <w:rPr>
          <w:rFonts w:hint="eastAsia" w:ascii="Times New Roman" w:hAnsi="Times New Roman" w:eastAsia="宋体" w:cs="宋体"/>
          <w:sz w:val="18"/>
          <w:szCs w:val="18"/>
          <w:shd w:val="clear" w:color="auto" w:fill="FFFFFF"/>
        </w:rPr>
        <w:t xml:space="preserve">Table </w:t>
      </w:r>
      <w:r>
        <w:rPr>
          <w:rFonts w:hint="eastAsia" w:ascii="Times New Roman" w:hAnsi="Times New Roman" w:eastAsia="宋体" w:cs="宋体"/>
          <w:sz w:val="18"/>
          <w:szCs w:val="18"/>
          <w:shd w:val="clear" w:color="auto" w:fill="FFFFFF"/>
          <w:lang w:val="en-US" w:eastAsia="zh-CN"/>
        </w:rPr>
        <w:t xml:space="preserve">9 </w:t>
      </w:r>
      <w:r>
        <w:rPr>
          <w:rFonts w:hint="eastAsia" w:ascii="Times New Roman" w:hAnsi="Times New Roman" w:eastAsia="宋体" w:cs="宋体"/>
          <w:sz w:val="18"/>
          <w:szCs w:val="18"/>
          <w:shd w:val="clear" w:color="auto" w:fill="FFFFFF"/>
        </w:rPr>
        <w:t>Verification results of Group A and Group B</w:t>
      </w:r>
    </w:p>
    <w:tbl>
      <w:tblPr>
        <w:tblStyle w:val="16"/>
        <w:tblW w:w="9137" w:type="dxa"/>
        <w:jc w:val="center"/>
        <w:tblLayout w:type="fixed"/>
        <w:tblCellMar>
          <w:top w:w="0" w:type="dxa"/>
          <w:left w:w="108" w:type="dxa"/>
          <w:bottom w:w="0" w:type="dxa"/>
          <w:right w:w="108" w:type="dxa"/>
        </w:tblCellMar>
      </w:tblPr>
      <w:tblGrid>
        <w:gridCol w:w="458"/>
        <w:gridCol w:w="1087"/>
        <w:gridCol w:w="1163"/>
        <w:gridCol w:w="909"/>
        <w:gridCol w:w="888"/>
        <w:gridCol w:w="899"/>
        <w:gridCol w:w="955"/>
        <w:gridCol w:w="1389"/>
        <w:gridCol w:w="1389"/>
      </w:tblGrid>
      <w:tr w14:paraId="57DF1D02">
        <w:tblPrEx>
          <w:tblCellMar>
            <w:top w:w="0" w:type="dxa"/>
            <w:left w:w="108" w:type="dxa"/>
            <w:bottom w:w="0" w:type="dxa"/>
            <w:right w:w="108" w:type="dxa"/>
          </w:tblCellMar>
        </w:tblPrEx>
        <w:trPr>
          <w:trHeight w:val="440" w:hRule="atLeast"/>
          <w:jc w:val="center"/>
        </w:trPr>
        <w:tc>
          <w:tcPr>
            <w:tcW w:w="2708" w:type="dxa"/>
            <w:gridSpan w:val="3"/>
            <w:tcBorders>
              <w:top w:val="single" w:color="auto" w:sz="12" w:space="0"/>
              <w:left w:val="nil"/>
              <w:bottom w:val="single" w:color="auto" w:sz="8" w:space="0"/>
              <w:right w:val="nil"/>
            </w:tcBorders>
            <w:shd w:val="clear" w:color="auto" w:fill="auto"/>
            <w:noWrap/>
            <w:vAlign w:val="center"/>
          </w:tcPr>
          <w:p w14:paraId="024CD3E2">
            <w:pPr>
              <w:widowControl/>
              <w:jc w:val="center"/>
              <w:textAlignment w:val="center"/>
              <w:rPr>
                <w:rFonts w:ascii="Times New Roman" w:hAnsi="Times New Roman" w:eastAsia="宋体" w:cs="宋体"/>
                <w:sz w:val="21"/>
                <w:szCs w:val="21"/>
              </w:rPr>
            </w:pPr>
            <w:r>
              <w:rPr>
                <w:rFonts w:ascii="Times New Roman" w:hAnsi="Times New Roman" w:eastAsia="宋体" w:cs="Times New Roman"/>
                <w:sz w:val="21"/>
                <w:szCs w:val="21"/>
              </w:rPr>
              <w:t>ResNet50</w:t>
            </w:r>
          </w:p>
        </w:tc>
        <w:tc>
          <w:tcPr>
            <w:tcW w:w="909" w:type="dxa"/>
            <w:tcBorders>
              <w:top w:val="single" w:color="auto" w:sz="12" w:space="0"/>
              <w:left w:val="nil"/>
              <w:bottom w:val="single" w:color="auto" w:sz="8" w:space="0"/>
              <w:right w:val="nil"/>
            </w:tcBorders>
            <w:shd w:val="clear" w:color="auto" w:fill="auto"/>
            <w:noWrap/>
            <w:vAlign w:val="center"/>
          </w:tcPr>
          <w:p w14:paraId="18144A94">
            <w:pPr>
              <w:widowControl/>
              <w:jc w:val="center"/>
              <w:textAlignment w:val="center"/>
              <w:rPr>
                <w:rFonts w:ascii="Times New Roman" w:hAnsi="Times New Roman" w:eastAsia="宋体" w:cs="宋体"/>
                <w:color w:val="000000" w:themeColor="text1"/>
                <w:sz w:val="21"/>
                <w:szCs w:val="21"/>
                <w14:textFill>
                  <w14:solidFill>
                    <w14:schemeClr w14:val="tx1"/>
                  </w14:solidFill>
                </w14:textFill>
              </w:rPr>
            </w:pPr>
            <w:r>
              <w:rPr>
                <w:rFonts w:ascii="Times New Roman" w:hAnsi="Times New Roman" w:eastAsia="宋体" w:cs="Times New Roman"/>
                <w:color w:val="000000" w:themeColor="text1"/>
                <w:kern w:val="0"/>
                <w:sz w:val="21"/>
                <w:szCs w:val="21"/>
                <w:lang w:bidi="ar"/>
                <w14:textFill>
                  <w14:solidFill>
                    <w14:schemeClr w14:val="tx1"/>
                  </w14:solidFill>
                </w14:textFill>
              </w:rPr>
              <w:t>AUC</w:t>
            </w:r>
          </w:p>
        </w:tc>
        <w:tc>
          <w:tcPr>
            <w:tcW w:w="888" w:type="dxa"/>
            <w:tcBorders>
              <w:top w:val="single" w:color="auto" w:sz="12" w:space="0"/>
              <w:left w:val="nil"/>
              <w:bottom w:val="single" w:color="auto" w:sz="8" w:space="0"/>
              <w:right w:val="nil"/>
            </w:tcBorders>
            <w:shd w:val="clear" w:color="auto" w:fill="auto"/>
            <w:noWrap/>
            <w:vAlign w:val="center"/>
          </w:tcPr>
          <w:p w14:paraId="0FB0A74E">
            <w:pPr>
              <w:widowControl/>
              <w:jc w:val="center"/>
              <w:textAlignment w:val="center"/>
              <w:rPr>
                <w:rFonts w:hint="eastAsia" w:ascii="Times New Roman" w:hAnsi="Times New Roman" w:eastAsia="宋体" w:cs="宋体"/>
                <w:color w:val="000000" w:themeColor="text1"/>
                <w:sz w:val="21"/>
                <w:szCs w:val="21"/>
                <w:lang w:eastAsia="zh-CN"/>
                <w14:textFill>
                  <w14:solidFill>
                    <w14:schemeClr w14:val="tx1"/>
                  </w14:solidFill>
                </w14:textFill>
              </w:rPr>
            </w:pPr>
            <w:r>
              <w:rPr>
                <w:rFonts w:hint="eastAsia" w:ascii="Times New Roman" w:hAnsi="Times New Roman" w:eastAsia="宋体" w:cs="宋体"/>
                <w:color w:val="000000" w:themeColor="text1"/>
                <w:sz w:val="21"/>
                <w:szCs w:val="21"/>
                <w:lang w:val="en-US" w:eastAsia="zh-CN"/>
                <w14:textFill>
                  <w14:solidFill>
                    <w14:schemeClr w14:val="tx1"/>
                  </w14:solidFill>
                </w14:textFill>
              </w:rPr>
              <w:t>ACC</w:t>
            </w:r>
          </w:p>
        </w:tc>
        <w:tc>
          <w:tcPr>
            <w:tcW w:w="899" w:type="dxa"/>
            <w:tcBorders>
              <w:top w:val="single" w:color="auto" w:sz="12" w:space="0"/>
              <w:left w:val="nil"/>
              <w:bottom w:val="single" w:color="auto" w:sz="8" w:space="0"/>
              <w:right w:val="nil"/>
            </w:tcBorders>
            <w:shd w:val="clear" w:color="auto" w:fill="auto"/>
            <w:noWrap/>
            <w:vAlign w:val="center"/>
          </w:tcPr>
          <w:p w14:paraId="66824FC5">
            <w:pPr>
              <w:widowControl/>
              <w:jc w:val="center"/>
              <w:textAlignment w:val="center"/>
              <w:rPr>
                <w:rFonts w:ascii="Times New Roman" w:hAnsi="Times New Roman" w:eastAsia="宋体" w:cs="宋体"/>
                <w:color w:val="000000" w:themeColor="text1"/>
                <w:sz w:val="21"/>
                <w:szCs w:val="21"/>
                <w14:textFill>
                  <w14:solidFill>
                    <w14:schemeClr w14:val="tx1"/>
                  </w14:solidFill>
                </w14:textFill>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SEN</w:t>
            </w:r>
          </w:p>
        </w:tc>
        <w:tc>
          <w:tcPr>
            <w:tcW w:w="955" w:type="dxa"/>
            <w:tcBorders>
              <w:top w:val="single" w:color="auto" w:sz="12" w:space="0"/>
              <w:left w:val="nil"/>
              <w:bottom w:val="single" w:color="auto" w:sz="8" w:space="0"/>
              <w:right w:val="nil"/>
            </w:tcBorders>
            <w:shd w:val="clear" w:color="auto" w:fill="auto"/>
            <w:noWrap/>
            <w:vAlign w:val="center"/>
          </w:tcPr>
          <w:p w14:paraId="489DB124">
            <w:pPr>
              <w:widowControl/>
              <w:jc w:val="center"/>
              <w:textAlignment w:val="center"/>
              <w:rPr>
                <w:rFonts w:hint="default" w:ascii="Times New Roman" w:hAnsi="Times New Roman" w:eastAsia="宋体" w:cs="宋体"/>
                <w:color w:val="000000" w:themeColor="text1"/>
                <w:sz w:val="21"/>
                <w:szCs w:val="21"/>
                <w:lang w:val="en-US" w:eastAsia="zh-CN"/>
                <w14:textFill>
                  <w14:solidFill>
                    <w14:schemeClr w14:val="tx1"/>
                  </w14:solidFill>
                </w14:textFill>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SPE</w:t>
            </w:r>
          </w:p>
        </w:tc>
        <w:tc>
          <w:tcPr>
            <w:tcW w:w="1389" w:type="dxa"/>
            <w:tcBorders>
              <w:top w:val="single" w:color="auto" w:sz="12" w:space="0"/>
              <w:left w:val="nil"/>
              <w:bottom w:val="single" w:color="auto" w:sz="8" w:space="0"/>
              <w:right w:val="nil"/>
            </w:tcBorders>
            <w:shd w:val="clear" w:color="auto" w:fill="auto"/>
            <w:noWrap/>
            <w:vAlign w:val="center"/>
          </w:tcPr>
          <w:p w14:paraId="233637CC">
            <w:pPr>
              <w:widowControl/>
              <w:jc w:val="center"/>
              <w:textAlignment w:val="center"/>
              <w:rPr>
                <w:rFonts w:hint="default" w:ascii="Times New Roman" w:hAnsi="Times New Roman" w:eastAsia="宋体" w:cs="宋体"/>
                <w:color w:val="000000" w:themeColor="text1"/>
                <w:sz w:val="21"/>
                <w:szCs w:val="21"/>
                <w:lang w:val="en-US" w:eastAsia="zh-CN"/>
                <w14:textFill>
                  <w14:solidFill>
                    <w14:schemeClr w14:val="tx1"/>
                  </w14:solidFill>
                </w14:textFill>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PPV</w:t>
            </w:r>
          </w:p>
        </w:tc>
        <w:tc>
          <w:tcPr>
            <w:tcW w:w="1389" w:type="dxa"/>
            <w:tcBorders>
              <w:top w:val="single" w:color="auto" w:sz="12" w:space="0"/>
              <w:left w:val="nil"/>
              <w:bottom w:val="single" w:color="auto" w:sz="8" w:space="0"/>
              <w:right w:val="nil"/>
            </w:tcBorders>
            <w:shd w:val="clear" w:color="auto" w:fill="auto"/>
            <w:noWrap/>
            <w:vAlign w:val="center"/>
          </w:tcPr>
          <w:p w14:paraId="25613FF0">
            <w:pPr>
              <w:widowControl/>
              <w:jc w:val="center"/>
              <w:textAlignment w:val="center"/>
              <w:rPr>
                <w:rFonts w:hint="default" w:ascii="Times New Roman" w:hAnsi="Times New Roman" w:eastAsia="宋体" w:cs="宋体"/>
                <w:color w:val="000000" w:themeColor="text1"/>
                <w:kern w:val="0"/>
                <w:sz w:val="21"/>
                <w:szCs w:val="21"/>
                <w:lang w:val="en-US" w:eastAsia="zh-CN" w:bidi="ar"/>
                <w14:textFill>
                  <w14:solidFill>
                    <w14:schemeClr w14:val="tx1"/>
                  </w14:solidFill>
                </w14:textFill>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NPV</w:t>
            </w:r>
          </w:p>
        </w:tc>
      </w:tr>
      <w:tr w14:paraId="3C31FE6F">
        <w:tblPrEx>
          <w:tblCellMar>
            <w:top w:w="0" w:type="dxa"/>
            <w:left w:w="108" w:type="dxa"/>
            <w:bottom w:w="0" w:type="dxa"/>
            <w:right w:w="108" w:type="dxa"/>
          </w:tblCellMar>
        </w:tblPrEx>
        <w:trPr>
          <w:trHeight w:val="453" w:hRule="atLeast"/>
          <w:jc w:val="center"/>
        </w:trPr>
        <w:tc>
          <w:tcPr>
            <w:tcW w:w="458" w:type="dxa"/>
            <w:vMerge w:val="restart"/>
            <w:tcBorders>
              <w:top w:val="single" w:color="auto" w:sz="8" w:space="0"/>
              <w:left w:val="nil"/>
              <w:bottom w:val="nil"/>
              <w:right w:val="nil"/>
            </w:tcBorders>
            <w:shd w:val="clear" w:color="auto" w:fill="auto"/>
            <w:noWrap/>
            <w:vAlign w:val="center"/>
          </w:tcPr>
          <w:p w14:paraId="3874B07D">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特征集</w:t>
            </w:r>
          </w:p>
        </w:tc>
        <w:tc>
          <w:tcPr>
            <w:tcW w:w="1087" w:type="dxa"/>
            <w:vMerge w:val="restart"/>
            <w:tcBorders>
              <w:top w:val="single" w:color="auto" w:sz="8" w:space="0"/>
              <w:left w:val="nil"/>
              <w:bottom w:val="nil"/>
              <w:right w:val="nil"/>
            </w:tcBorders>
            <w:shd w:val="clear" w:color="auto" w:fill="auto"/>
            <w:noWrap/>
            <w:vAlign w:val="center"/>
          </w:tcPr>
          <w:p w14:paraId="44F0112D">
            <w:pPr>
              <w:widowControl/>
              <w:jc w:val="center"/>
              <w:textAlignment w:val="center"/>
              <w:rPr>
                <w:rFonts w:ascii="Times New Roman" w:hAnsi="Times New Roman" w:eastAsia="宋体" w:cs="宋体"/>
                <w:sz w:val="21"/>
                <w:szCs w:val="21"/>
              </w:rPr>
            </w:pPr>
            <w:r>
              <w:rPr>
                <w:rFonts w:ascii="Times New Roman" w:hAnsi="Times New Roman" w:eastAsia="宋体" w:cs="Times New Roman"/>
                <w:kern w:val="0"/>
                <w:sz w:val="21"/>
                <w:szCs w:val="21"/>
                <w:lang w:bidi="ar"/>
              </w:rPr>
              <w:t>A</w:t>
            </w:r>
            <w:r>
              <w:rPr>
                <w:rFonts w:hint="eastAsia" w:ascii="Times New Roman" w:hAnsi="Times New Roman" w:eastAsia="宋体" w:cs="宋体"/>
                <w:kern w:val="0"/>
                <w:sz w:val="21"/>
                <w:szCs w:val="21"/>
                <w:lang w:bidi="ar"/>
              </w:rPr>
              <w:t>组</w:t>
            </w:r>
          </w:p>
        </w:tc>
        <w:tc>
          <w:tcPr>
            <w:tcW w:w="1163" w:type="dxa"/>
            <w:tcBorders>
              <w:top w:val="single" w:color="auto" w:sz="8" w:space="0"/>
              <w:left w:val="nil"/>
              <w:bottom w:val="nil"/>
              <w:right w:val="nil"/>
            </w:tcBorders>
            <w:shd w:val="clear" w:color="auto" w:fill="auto"/>
            <w:noWrap/>
            <w:vAlign w:val="center"/>
          </w:tcPr>
          <w:p w14:paraId="7BC65A06">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sz w:val="21"/>
                <w:szCs w:val="21"/>
              </w:rPr>
              <w:t>XGBoost</w:t>
            </w:r>
          </w:p>
        </w:tc>
        <w:tc>
          <w:tcPr>
            <w:tcW w:w="909" w:type="dxa"/>
            <w:tcBorders>
              <w:top w:val="single" w:color="auto" w:sz="8" w:space="0"/>
              <w:left w:val="nil"/>
              <w:bottom w:val="nil"/>
              <w:right w:val="nil"/>
            </w:tcBorders>
            <w:shd w:val="clear" w:color="auto" w:fill="auto"/>
            <w:noWrap/>
            <w:vAlign w:val="center"/>
          </w:tcPr>
          <w:p w14:paraId="54449654">
            <w:pPr>
              <w:widowControl/>
              <w:jc w:val="center"/>
              <w:textAlignment w:val="center"/>
              <w:rPr>
                <w:rFonts w:ascii="Times New Roman" w:hAnsi="Times New Roman" w:eastAsia="宋体" w:cs="宋体"/>
                <w:sz w:val="21"/>
                <w:szCs w:val="21"/>
              </w:rPr>
            </w:pPr>
            <w:r>
              <w:rPr>
                <w:rFonts w:ascii="Times New Roman" w:hAnsi="Times New Roman" w:eastAsia="宋体" w:cs="Times New Roman"/>
                <w:sz w:val="21"/>
                <w:szCs w:val="21"/>
              </w:rPr>
              <w:t>0.9883</w:t>
            </w:r>
          </w:p>
        </w:tc>
        <w:tc>
          <w:tcPr>
            <w:tcW w:w="888" w:type="dxa"/>
            <w:tcBorders>
              <w:top w:val="single" w:color="auto" w:sz="8" w:space="0"/>
              <w:left w:val="nil"/>
              <w:bottom w:val="nil"/>
              <w:right w:val="nil"/>
            </w:tcBorders>
            <w:shd w:val="clear" w:color="auto" w:fill="auto"/>
            <w:noWrap/>
            <w:vAlign w:val="center"/>
          </w:tcPr>
          <w:p w14:paraId="4FDA1A4C">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0.9456</w:t>
            </w:r>
          </w:p>
        </w:tc>
        <w:tc>
          <w:tcPr>
            <w:tcW w:w="899" w:type="dxa"/>
            <w:tcBorders>
              <w:top w:val="single" w:color="auto" w:sz="8" w:space="0"/>
              <w:left w:val="nil"/>
              <w:bottom w:val="nil"/>
              <w:right w:val="nil"/>
            </w:tcBorders>
            <w:shd w:val="clear" w:color="auto" w:fill="auto"/>
            <w:noWrap/>
            <w:vAlign w:val="center"/>
          </w:tcPr>
          <w:p w14:paraId="1869CE5A">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0.8854</w:t>
            </w:r>
          </w:p>
        </w:tc>
        <w:tc>
          <w:tcPr>
            <w:tcW w:w="955" w:type="dxa"/>
            <w:tcBorders>
              <w:top w:val="single" w:color="auto" w:sz="8" w:space="0"/>
              <w:left w:val="nil"/>
              <w:bottom w:val="nil"/>
              <w:right w:val="nil"/>
            </w:tcBorders>
            <w:shd w:val="clear" w:color="auto" w:fill="auto"/>
            <w:noWrap/>
            <w:vAlign w:val="center"/>
          </w:tcPr>
          <w:p w14:paraId="6E080728">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0.9725</w:t>
            </w:r>
          </w:p>
        </w:tc>
        <w:tc>
          <w:tcPr>
            <w:tcW w:w="1389" w:type="dxa"/>
            <w:tcBorders>
              <w:top w:val="single" w:color="auto" w:sz="8" w:space="0"/>
              <w:left w:val="nil"/>
              <w:bottom w:val="nil"/>
              <w:right w:val="nil"/>
            </w:tcBorders>
            <w:shd w:val="clear" w:color="auto" w:fill="auto"/>
            <w:noWrap/>
            <w:vAlign w:val="center"/>
          </w:tcPr>
          <w:p w14:paraId="7001D0F9">
            <w:pPr>
              <w:jc w:val="center"/>
              <w:rPr>
                <w:rFonts w:ascii="Times New Roman" w:hAnsi="Times New Roman" w:eastAsia="宋体" w:cs="宋体"/>
                <w:sz w:val="21"/>
                <w:szCs w:val="21"/>
              </w:rPr>
            </w:pPr>
            <w:r>
              <w:rPr>
                <w:rFonts w:hint="eastAsia" w:ascii="Times New Roman" w:hAnsi="Times New Roman" w:eastAsia="宋体" w:cs="宋体"/>
                <w:sz w:val="21"/>
                <w:szCs w:val="21"/>
              </w:rPr>
              <w:t>0.9500</w:t>
            </w:r>
          </w:p>
        </w:tc>
        <w:tc>
          <w:tcPr>
            <w:tcW w:w="1389" w:type="dxa"/>
            <w:tcBorders>
              <w:top w:val="single" w:color="auto" w:sz="8" w:space="0"/>
              <w:left w:val="nil"/>
              <w:bottom w:val="nil"/>
              <w:right w:val="nil"/>
            </w:tcBorders>
            <w:shd w:val="clear" w:color="auto" w:fill="auto"/>
            <w:noWrap/>
            <w:vAlign w:val="center"/>
          </w:tcPr>
          <w:p w14:paraId="3875F8E4">
            <w:pPr>
              <w:jc w:val="center"/>
              <w:rPr>
                <w:rFonts w:ascii="Times New Roman" w:hAnsi="Times New Roman" w:eastAsia="宋体" w:cs="宋体"/>
                <w:sz w:val="21"/>
                <w:szCs w:val="21"/>
              </w:rPr>
            </w:pPr>
            <w:r>
              <w:rPr>
                <w:rFonts w:hint="eastAsia" w:ascii="Times New Roman" w:hAnsi="Times New Roman" w:eastAsia="宋体" w:cs="宋体"/>
                <w:sz w:val="21"/>
                <w:szCs w:val="21"/>
              </w:rPr>
              <w:t>0.9351</w:t>
            </w:r>
          </w:p>
        </w:tc>
      </w:tr>
      <w:tr w14:paraId="36339041">
        <w:tblPrEx>
          <w:tblCellMar>
            <w:top w:w="0" w:type="dxa"/>
            <w:left w:w="108" w:type="dxa"/>
            <w:bottom w:w="0" w:type="dxa"/>
            <w:right w:w="108" w:type="dxa"/>
          </w:tblCellMar>
        </w:tblPrEx>
        <w:trPr>
          <w:trHeight w:val="444" w:hRule="atLeast"/>
          <w:jc w:val="center"/>
        </w:trPr>
        <w:tc>
          <w:tcPr>
            <w:tcW w:w="458" w:type="dxa"/>
            <w:vMerge w:val="continue"/>
            <w:tcBorders>
              <w:top w:val="nil"/>
              <w:left w:val="nil"/>
              <w:bottom w:val="nil"/>
              <w:right w:val="nil"/>
            </w:tcBorders>
            <w:shd w:val="clear" w:color="auto" w:fill="auto"/>
            <w:noWrap/>
            <w:vAlign w:val="center"/>
          </w:tcPr>
          <w:p w14:paraId="7E23ED58">
            <w:pPr>
              <w:jc w:val="center"/>
              <w:rPr>
                <w:rFonts w:ascii="Times New Roman" w:hAnsi="Times New Roman" w:eastAsia="宋体" w:cs="宋体"/>
                <w:sz w:val="21"/>
                <w:szCs w:val="21"/>
              </w:rPr>
            </w:pPr>
          </w:p>
        </w:tc>
        <w:tc>
          <w:tcPr>
            <w:tcW w:w="1087" w:type="dxa"/>
            <w:vMerge w:val="continue"/>
            <w:tcBorders>
              <w:top w:val="nil"/>
              <w:left w:val="nil"/>
              <w:bottom w:val="nil"/>
              <w:right w:val="nil"/>
            </w:tcBorders>
            <w:shd w:val="clear" w:color="auto" w:fill="auto"/>
            <w:noWrap/>
            <w:vAlign w:val="center"/>
          </w:tcPr>
          <w:p w14:paraId="65B7E21B">
            <w:pPr>
              <w:jc w:val="center"/>
              <w:rPr>
                <w:rFonts w:ascii="Times New Roman" w:hAnsi="Times New Roman" w:eastAsia="宋体" w:cs="宋体"/>
                <w:sz w:val="21"/>
                <w:szCs w:val="21"/>
              </w:rPr>
            </w:pPr>
          </w:p>
        </w:tc>
        <w:tc>
          <w:tcPr>
            <w:tcW w:w="1163" w:type="dxa"/>
            <w:tcBorders>
              <w:top w:val="nil"/>
              <w:left w:val="nil"/>
              <w:bottom w:val="nil"/>
              <w:right w:val="nil"/>
            </w:tcBorders>
            <w:shd w:val="clear" w:color="auto" w:fill="auto"/>
            <w:noWrap/>
            <w:vAlign w:val="center"/>
          </w:tcPr>
          <w:p w14:paraId="164133DD">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sz w:val="21"/>
                <w:szCs w:val="21"/>
              </w:rPr>
              <w:t>GBM</w:t>
            </w:r>
          </w:p>
        </w:tc>
        <w:tc>
          <w:tcPr>
            <w:tcW w:w="909" w:type="dxa"/>
            <w:tcBorders>
              <w:top w:val="nil"/>
              <w:left w:val="nil"/>
              <w:bottom w:val="nil"/>
              <w:right w:val="nil"/>
            </w:tcBorders>
            <w:shd w:val="clear" w:color="auto" w:fill="auto"/>
            <w:noWrap/>
            <w:vAlign w:val="center"/>
          </w:tcPr>
          <w:p w14:paraId="105FBC31">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0.9869</w:t>
            </w:r>
          </w:p>
        </w:tc>
        <w:tc>
          <w:tcPr>
            <w:tcW w:w="888" w:type="dxa"/>
            <w:tcBorders>
              <w:top w:val="nil"/>
              <w:left w:val="nil"/>
              <w:bottom w:val="nil"/>
              <w:right w:val="nil"/>
            </w:tcBorders>
            <w:shd w:val="clear" w:color="auto" w:fill="auto"/>
            <w:noWrap/>
            <w:vAlign w:val="center"/>
          </w:tcPr>
          <w:p w14:paraId="5B1E0C18">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0.9456</w:t>
            </w:r>
          </w:p>
        </w:tc>
        <w:tc>
          <w:tcPr>
            <w:tcW w:w="899" w:type="dxa"/>
            <w:tcBorders>
              <w:top w:val="nil"/>
              <w:left w:val="nil"/>
              <w:bottom w:val="nil"/>
              <w:right w:val="nil"/>
            </w:tcBorders>
            <w:shd w:val="clear" w:color="auto" w:fill="auto"/>
            <w:noWrap/>
            <w:vAlign w:val="center"/>
          </w:tcPr>
          <w:p w14:paraId="188CC9C7">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b/>
                <w:bCs/>
                <w:sz w:val="21"/>
                <w:szCs w:val="21"/>
              </w:rPr>
              <w:t>0.8887</w:t>
            </w:r>
          </w:p>
        </w:tc>
        <w:tc>
          <w:tcPr>
            <w:tcW w:w="955" w:type="dxa"/>
            <w:tcBorders>
              <w:top w:val="nil"/>
              <w:left w:val="nil"/>
              <w:bottom w:val="nil"/>
              <w:right w:val="nil"/>
            </w:tcBorders>
            <w:shd w:val="clear" w:color="auto" w:fill="auto"/>
            <w:noWrap/>
            <w:vAlign w:val="center"/>
          </w:tcPr>
          <w:p w14:paraId="49F0050A">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sz w:val="21"/>
                <w:szCs w:val="21"/>
              </w:rPr>
              <w:t>0.9770</w:t>
            </w:r>
          </w:p>
        </w:tc>
        <w:tc>
          <w:tcPr>
            <w:tcW w:w="1389" w:type="dxa"/>
            <w:tcBorders>
              <w:top w:val="nil"/>
              <w:left w:val="nil"/>
              <w:bottom w:val="nil"/>
              <w:right w:val="nil"/>
            </w:tcBorders>
            <w:shd w:val="clear" w:color="auto" w:fill="auto"/>
            <w:noWrap/>
            <w:vAlign w:val="center"/>
          </w:tcPr>
          <w:p w14:paraId="6745CD71">
            <w:pPr>
              <w:jc w:val="center"/>
              <w:rPr>
                <w:rFonts w:ascii="Times New Roman" w:hAnsi="Times New Roman" w:eastAsia="宋体" w:cs="宋体"/>
                <w:sz w:val="21"/>
                <w:szCs w:val="21"/>
              </w:rPr>
            </w:pPr>
            <w:r>
              <w:rPr>
                <w:rFonts w:hint="eastAsia" w:ascii="Times New Roman" w:hAnsi="Times New Roman" w:eastAsia="宋体" w:cs="宋体"/>
                <w:b/>
                <w:bCs/>
                <w:sz w:val="21"/>
                <w:szCs w:val="21"/>
              </w:rPr>
              <w:t>0.9516</w:t>
            </w:r>
          </w:p>
        </w:tc>
        <w:tc>
          <w:tcPr>
            <w:tcW w:w="1389" w:type="dxa"/>
            <w:tcBorders>
              <w:top w:val="nil"/>
              <w:left w:val="nil"/>
              <w:bottom w:val="nil"/>
              <w:right w:val="nil"/>
            </w:tcBorders>
            <w:shd w:val="clear" w:color="auto" w:fill="auto"/>
            <w:noWrap/>
            <w:vAlign w:val="center"/>
          </w:tcPr>
          <w:p w14:paraId="183761F3">
            <w:pPr>
              <w:jc w:val="center"/>
              <w:rPr>
                <w:rFonts w:ascii="Times New Roman" w:hAnsi="Times New Roman" w:eastAsia="宋体" w:cs="宋体"/>
                <w:sz w:val="21"/>
                <w:szCs w:val="21"/>
              </w:rPr>
            </w:pPr>
            <w:r>
              <w:rPr>
                <w:rFonts w:hint="eastAsia" w:ascii="Times New Roman" w:hAnsi="Times New Roman" w:eastAsia="宋体" w:cs="宋体"/>
                <w:sz w:val="21"/>
                <w:szCs w:val="21"/>
              </w:rPr>
              <w:t>0.9351</w:t>
            </w:r>
          </w:p>
        </w:tc>
      </w:tr>
      <w:tr w14:paraId="08E624BC">
        <w:tblPrEx>
          <w:tblCellMar>
            <w:top w:w="0" w:type="dxa"/>
            <w:left w:w="108" w:type="dxa"/>
            <w:bottom w:w="0" w:type="dxa"/>
            <w:right w:w="108" w:type="dxa"/>
          </w:tblCellMar>
        </w:tblPrEx>
        <w:trPr>
          <w:trHeight w:val="444" w:hRule="atLeast"/>
          <w:jc w:val="center"/>
        </w:trPr>
        <w:tc>
          <w:tcPr>
            <w:tcW w:w="458" w:type="dxa"/>
            <w:vMerge w:val="continue"/>
            <w:tcBorders>
              <w:top w:val="nil"/>
              <w:left w:val="nil"/>
              <w:bottom w:val="nil"/>
              <w:right w:val="nil"/>
            </w:tcBorders>
            <w:shd w:val="clear" w:color="auto" w:fill="auto"/>
            <w:noWrap/>
            <w:vAlign w:val="center"/>
          </w:tcPr>
          <w:p w14:paraId="10FBBD76">
            <w:pPr>
              <w:jc w:val="center"/>
              <w:rPr>
                <w:rFonts w:ascii="Times New Roman" w:hAnsi="Times New Roman" w:eastAsia="宋体" w:cs="宋体"/>
                <w:sz w:val="21"/>
                <w:szCs w:val="21"/>
              </w:rPr>
            </w:pPr>
          </w:p>
        </w:tc>
        <w:tc>
          <w:tcPr>
            <w:tcW w:w="1087" w:type="dxa"/>
            <w:vMerge w:val="continue"/>
            <w:tcBorders>
              <w:top w:val="nil"/>
              <w:left w:val="nil"/>
              <w:bottom w:val="nil"/>
              <w:right w:val="nil"/>
            </w:tcBorders>
            <w:shd w:val="clear" w:color="auto" w:fill="auto"/>
            <w:noWrap/>
            <w:vAlign w:val="center"/>
          </w:tcPr>
          <w:p w14:paraId="71FEEF2A">
            <w:pPr>
              <w:jc w:val="center"/>
              <w:rPr>
                <w:rFonts w:ascii="Times New Roman" w:hAnsi="Times New Roman" w:eastAsia="宋体" w:cs="宋体"/>
                <w:sz w:val="21"/>
                <w:szCs w:val="21"/>
              </w:rPr>
            </w:pPr>
          </w:p>
        </w:tc>
        <w:tc>
          <w:tcPr>
            <w:tcW w:w="1163" w:type="dxa"/>
            <w:tcBorders>
              <w:top w:val="nil"/>
              <w:left w:val="nil"/>
              <w:bottom w:val="nil"/>
              <w:right w:val="nil"/>
            </w:tcBorders>
            <w:shd w:val="clear" w:color="auto" w:fill="auto"/>
            <w:noWrap/>
            <w:vAlign w:val="center"/>
          </w:tcPr>
          <w:p w14:paraId="29A69A40">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sz w:val="21"/>
                <w:szCs w:val="21"/>
              </w:rPr>
              <w:t>RF</w:t>
            </w:r>
          </w:p>
        </w:tc>
        <w:tc>
          <w:tcPr>
            <w:tcW w:w="909" w:type="dxa"/>
            <w:tcBorders>
              <w:top w:val="nil"/>
              <w:left w:val="nil"/>
              <w:bottom w:val="nil"/>
              <w:right w:val="nil"/>
            </w:tcBorders>
            <w:shd w:val="clear" w:color="auto" w:fill="auto"/>
            <w:noWrap/>
            <w:vAlign w:val="center"/>
          </w:tcPr>
          <w:p w14:paraId="42F02A99">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0.9801</w:t>
            </w:r>
          </w:p>
        </w:tc>
        <w:tc>
          <w:tcPr>
            <w:tcW w:w="888" w:type="dxa"/>
            <w:tcBorders>
              <w:top w:val="nil"/>
              <w:left w:val="nil"/>
              <w:bottom w:val="nil"/>
              <w:right w:val="nil"/>
            </w:tcBorders>
            <w:shd w:val="clear" w:color="auto" w:fill="auto"/>
            <w:noWrap/>
            <w:vAlign w:val="center"/>
          </w:tcPr>
          <w:p w14:paraId="1FF0D98F">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0.9374</w:t>
            </w:r>
          </w:p>
        </w:tc>
        <w:tc>
          <w:tcPr>
            <w:tcW w:w="899" w:type="dxa"/>
            <w:tcBorders>
              <w:top w:val="nil"/>
              <w:left w:val="nil"/>
              <w:bottom w:val="nil"/>
              <w:right w:val="nil"/>
            </w:tcBorders>
            <w:shd w:val="clear" w:color="auto" w:fill="auto"/>
            <w:noWrap/>
            <w:vAlign w:val="center"/>
          </w:tcPr>
          <w:p w14:paraId="1E62DCFF">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0.8837</w:t>
            </w:r>
          </w:p>
        </w:tc>
        <w:tc>
          <w:tcPr>
            <w:tcW w:w="955" w:type="dxa"/>
            <w:tcBorders>
              <w:top w:val="nil"/>
              <w:left w:val="nil"/>
              <w:bottom w:val="nil"/>
              <w:right w:val="nil"/>
            </w:tcBorders>
            <w:shd w:val="clear" w:color="auto" w:fill="auto"/>
            <w:noWrap/>
            <w:vAlign w:val="center"/>
          </w:tcPr>
          <w:p w14:paraId="65B4F22E">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0.9614</w:t>
            </w:r>
          </w:p>
        </w:tc>
        <w:tc>
          <w:tcPr>
            <w:tcW w:w="1389" w:type="dxa"/>
            <w:tcBorders>
              <w:top w:val="nil"/>
              <w:left w:val="nil"/>
              <w:bottom w:val="nil"/>
              <w:right w:val="nil"/>
            </w:tcBorders>
            <w:shd w:val="clear" w:color="auto" w:fill="auto"/>
            <w:noWrap/>
            <w:vAlign w:val="center"/>
          </w:tcPr>
          <w:p w14:paraId="145155BD">
            <w:pPr>
              <w:jc w:val="center"/>
              <w:rPr>
                <w:rFonts w:ascii="Times New Roman" w:hAnsi="Times New Roman" w:eastAsia="宋体" w:cs="宋体"/>
                <w:sz w:val="21"/>
                <w:szCs w:val="21"/>
              </w:rPr>
            </w:pPr>
            <w:r>
              <w:rPr>
                <w:rFonts w:hint="eastAsia" w:ascii="Times New Roman" w:hAnsi="Times New Roman" w:eastAsia="宋体" w:cs="宋体"/>
                <w:sz w:val="21"/>
                <w:szCs w:val="21"/>
              </w:rPr>
              <w:t>0.9487</w:t>
            </w:r>
          </w:p>
        </w:tc>
        <w:tc>
          <w:tcPr>
            <w:tcW w:w="1389" w:type="dxa"/>
            <w:tcBorders>
              <w:top w:val="nil"/>
              <w:left w:val="nil"/>
              <w:bottom w:val="nil"/>
              <w:right w:val="nil"/>
            </w:tcBorders>
            <w:shd w:val="clear" w:color="auto" w:fill="auto"/>
            <w:noWrap/>
            <w:vAlign w:val="center"/>
          </w:tcPr>
          <w:p w14:paraId="2974EA6D">
            <w:pPr>
              <w:jc w:val="center"/>
              <w:rPr>
                <w:rFonts w:ascii="Times New Roman" w:hAnsi="Times New Roman" w:eastAsia="宋体" w:cs="宋体"/>
                <w:sz w:val="21"/>
                <w:szCs w:val="21"/>
              </w:rPr>
            </w:pPr>
            <w:r>
              <w:rPr>
                <w:rFonts w:hint="eastAsia" w:ascii="Times New Roman" w:hAnsi="Times New Roman" w:eastAsia="宋体" w:cs="宋体"/>
                <w:sz w:val="21"/>
                <w:szCs w:val="21"/>
              </w:rPr>
              <w:t>0.9110</w:t>
            </w:r>
          </w:p>
        </w:tc>
      </w:tr>
      <w:tr w14:paraId="3F17B53B">
        <w:tblPrEx>
          <w:tblCellMar>
            <w:top w:w="0" w:type="dxa"/>
            <w:left w:w="108" w:type="dxa"/>
            <w:bottom w:w="0" w:type="dxa"/>
            <w:right w:w="108" w:type="dxa"/>
          </w:tblCellMar>
        </w:tblPrEx>
        <w:trPr>
          <w:trHeight w:val="412" w:hRule="atLeast"/>
          <w:jc w:val="center"/>
        </w:trPr>
        <w:tc>
          <w:tcPr>
            <w:tcW w:w="458" w:type="dxa"/>
            <w:vMerge w:val="continue"/>
            <w:tcBorders>
              <w:top w:val="nil"/>
              <w:left w:val="nil"/>
              <w:bottom w:val="nil"/>
              <w:right w:val="nil"/>
            </w:tcBorders>
            <w:shd w:val="clear" w:color="auto" w:fill="auto"/>
            <w:noWrap/>
            <w:vAlign w:val="center"/>
          </w:tcPr>
          <w:p w14:paraId="2AF9BDBC">
            <w:pPr>
              <w:jc w:val="center"/>
              <w:rPr>
                <w:rFonts w:ascii="Times New Roman" w:hAnsi="Times New Roman" w:eastAsia="宋体" w:cs="宋体"/>
                <w:sz w:val="21"/>
                <w:szCs w:val="21"/>
              </w:rPr>
            </w:pPr>
          </w:p>
        </w:tc>
        <w:tc>
          <w:tcPr>
            <w:tcW w:w="1087" w:type="dxa"/>
            <w:vMerge w:val="continue"/>
            <w:tcBorders>
              <w:top w:val="nil"/>
              <w:left w:val="nil"/>
              <w:bottom w:val="nil"/>
              <w:right w:val="nil"/>
            </w:tcBorders>
            <w:shd w:val="clear" w:color="auto" w:fill="auto"/>
            <w:noWrap/>
            <w:vAlign w:val="center"/>
          </w:tcPr>
          <w:p w14:paraId="0AB7AB23">
            <w:pPr>
              <w:jc w:val="center"/>
              <w:rPr>
                <w:rFonts w:ascii="Times New Roman" w:hAnsi="Times New Roman" w:eastAsia="宋体" w:cs="宋体"/>
                <w:sz w:val="21"/>
                <w:szCs w:val="21"/>
              </w:rPr>
            </w:pPr>
          </w:p>
        </w:tc>
        <w:tc>
          <w:tcPr>
            <w:tcW w:w="1163" w:type="dxa"/>
            <w:tcBorders>
              <w:top w:val="nil"/>
              <w:left w:val="nil"/>
              <w:bottom w:val="nil"/>
              <w:right w:val="nil"/>
            </w:tcBorders>
            <w:shd w:val="clear" w:color="auto" w:fill="auto"/>
            <w:noWrap/>
            <w:vAlign w:val="center"/>
          </w:tcPr>
          <w:p w14:paraId="1B826777">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kern w:val="0"/>
                <w:sz w:val="21"/>
                <w:szCs w:val="21"/>
                <w:lang w:bidi="ar"/>
              </w:rPr>
              <w:t>ME</w:t>
            </w:r>
          </w:p>
        </w:tc>
        <w:tc>
          <w:tcPr>
            <w:tcW w:w="909" w:type="dxa"/>
            <w:tcBorders>
              <w:top w:val="nil"/>
              <w:left w:val="nil"/>
              <w:bottom w:val="nil"/>
              <w:right w:val="nil"/>
            </w:tcBorders>
            <w:shd w:val="clear" w:color="auto" w:fill="auto"/>
            <w:noWrap/>
            <w:vAlign w:val="center"/>
          </w:tcPr>
          <w:p w14:paraId="4F126B41">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sz w:val="21"/>
                <w:szCs w:val="21"/>
              </w:rPr>
              <w:t>0.9885</w:t>
            </w:r>
          </w:p>
        </w:tc>
        <w:tc>
          <w:tcPr>
            <w:tcW w:w="888" w:type="dxa"/>
            <w:tcBorders>
              <w:top w:val="nil"/>
              <w:left w:val="nil"/>
              <w:bottom w:val="nil"/>
              <w:right w:val="nil"/>
            </w:tcBorders>
            <w:shd w:val="clear" w:color="auto" w:fill="auto"/>
            <w:noWrap/>
            <w:vAlign w:val="center"/>
          </w:tcPr>
          <w:p w14:paraId="7224E87A">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sz w:val="21"/>
                <w:szCs w:val="21"/>
              </w:rPr>
              <w:t>0.9497</w:t>
            </w:r>
          </w:p>
        </w:tc>
        <w:tc>
          <w:tcPr>
            <w:tcW w:w="899" w:type="dxa"/>
            <w:tcBorders>
              <w:top w:val="nil"/>
              <w:left w:val="nil"/>
              <w:bottom w:val="nil"/>
              <w:right w:val="nil"/>
            </w:tcBorders>
            <w:shd w:val="clear" w:color="auto" w:fill="auto"/>
            <w:noWrap/>
            <w:vAlign w:val="center"/>
          </w:tcPr>
          <w:p w14:paraId="40022ACE">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0.8854</w:t>
            </w:r>
          </w:p>
        </w:tc>
        <w:tc>
          <w:tcPr>
            <w:tcW w:w="955" w:type="dxa"/>
            <w:tcBorders>
              <w:top w:val="nil"/>
              <w:left w:val="nil"/>
              <w:bottom w:val="nil"/>
              <w:right w:val="nil"/>
            </w:tcBorders>
            <w:shd w:val="clear" w:color="auto" w:fill="auto"/>
            <w:noWrap/>
            <w:vAlign w:val="center"/>
          </w:tcPr>
          <w:p w14:paraId="665EF404">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sz w:val="21"/>
                <w:szCs w:val="21"/>
              </w:rPr>
              <w:t>0.9725</w:t>
            </w:r>
          </w:p>
        </w:tc>
        <w:tc>
          <w:tcPr>
            <w:tcW w:w="1389" w:type="dxa"/>
            <w:tcBorders>
              <w:top w:val="nil"/>
              <w:left w:val="nil"/>
              <w:bottom w:val="nil"/>
              <w:right w:val="nil"/>
            </w:tcBorders>
            <w:shd w:val="clear" w:color="auto" w:fill="auto"/>
            <w:noWrap/>
            <w:vAlign w:val="center"/>
          </w:tcPr>
          <w:p w14:paraId="37DE4330">
            <w:pPr>
              <w:jc w:val="center"/>
              <w:rPr>
                <w:rFonts w:ascii="Times New Roman" w:hAnsi="Times New Roman" w:eastAsia="宋体" w:cs="宋体"/>
                <w:sz w:val="21"/>
                <w:szCs w:val="21"/>
              </w:rPr>
            </w:pPr>
            <w:r>
              <w:rPr>
                <w:rFonts w:hint="eastAsia" w:ascii="Times New Roman" w:hAnsi="Times New Roman" w:eastAsia="宋体" w:cs="宋体"/>
                <w:sz w:val="21"/>
                <w:szCs w:val="21"/>
              </w:rPr>
              <w:t>0.9500</w:t>
            </w:r>
          </w:p>
        </w:tc>
        <w:tc>
          <w:tcPr>
            <w:tcW w:w="1389" w:type="dxa"/>
            <w:tcBorders>
              <w:top w:val="nil"/>
              <w:left w:val="nil"/>
              <w:bottom w:val="nil"/>
              <w:right w:val="nil"/>
            </w:tcBorders>
            <w:shd w:val="clear" w:color="auto" w:fill="auto"/>
            <w:noWrap/>
            <w:vAlign w:val="center"/>
          </w:tcPr>
          <w:p w14:paraId="01AF1DD4">
            <w:pPr>
              <w:jc w:val="center"/>
              <w:rPr>
                <w:rFonts w:ascii="Times New Roman" w:hAnsi="Times New Roman" w:eastAsia="宋体" w:cs="宋体"/>
                <w:sz w:val="21"/>
                <w:szCs w:val="21"/>
              </w:rPr>
            </w:pPr>
            <w:r>
              <w:rPr>
                <w:rFonts w:hint="eastAsia" w:ascii="Times New Roman" w:hAnsi="Times New Roman" w:eastAsia="宋体" w:cs="宋体"/>
                <w:b/>
                <w:bCs/>
                <w:sz w:val="21"/>
                <w:szCs w:val="21"/>
              </w:rPr>
              <w:t>0.9452</w:t>
            </w:r>
          </w:p>
        </w:tc>
      </w:tr>
      <w:tr w14:paraId="09FCCEB0">
        <w:tblPrEx>
          <w:tblCellMar>
            <w:top w:w="0" w:type="dxa"/>
            <w:left w:w="108" w:type="dxa"/>
            <w:bottom w:w="0" w:type="dxa"/>
            <w:right w:w="108" w:type="dxa"/>
          </w:tblCellMar>
        </w:tblPrEx>
        <w:trPr>
          <w:trHeight w:val="455" w:hRule="atLeast"/>
          <w:jc w:val="center"/>
        </w:trPr>
        <w:tc>
          <w:tcPr>
            <w:tcW w:w="458" w:type="dxa"/>
            <w:vMerge w:val="continue"/>
            <w:tcBorders>
              <w:top w:val="nil"/>
              <w:left w:val="nil"/>
              <w:bottom w:val="nil"/>
              <w:right w:val="nil"/>
            </w:tcBorders>
            <w:shd w:val="clear" w:color="auto" w:fill="auto"/>
            <w:noWrap/>
            <w:vAlign w:val="center"/>
          </w:tcPr>
          <w:p w14:paraId="54D5EEDF">
            <w:pPr>
              <w:jc w:val="center"/>
              <w:rPr>
                <w:rFonts w:ascii="Times New Roman" w:hAnsi="Times New Roman" w:eastAsia="宋体" w:cs="宋体"/>
                <w:sz w:val="21"/>
                <w:szCs w:val="21"/>
              </w:rPr>
            </w:pPr>
          </w:p>
        </w:tc>
        <w:tc>
          <w:tcPr>
            <w:tcW w:w="1087" w:type="dxa"/>
            <w:vMerge w:val="restart"/>
            <w:tcBorders>
              <w:top w:val="nil"/>
              <w:left w:val="nil"/>
              <w:bottom w:val="nil"/>
              <w:right w:val="nil"/>
            </w:tcBorders>
            <w:shd w:val="clear" w:color="auto" w:fill="auto"/>
            <w:noWrap/>
            <w:vAlign w:val="center"/>
          </w:tcPr>
          <w:p w14:paraId="597DFD62">
            <w:pPr>
              <w:widowControl/>
              <w:jc w:val="center"/>
              <w:textAlignment w:val="center"/>
              <w:rPr>
                <w:rFonts w:ascii="Times New Roman" w:hAnsi="Times New Roman" w:eastAsia="宋体" w:cs="宋体"/>
                <w:kern w:val="0"/>
                <w:sz w:val="21"/>
                <w:szCs w:val="21"/>
                <w:lang w:bidi="ar"/>
              </w:rPr>
            </w:pPr>
            <w:r>
              <w:rPr>
                <w:rFonts w:ascii="Times New Roman" w:hAnsi="Times New Roman" w:eastAsia="宋体" w:cs="Times New Roman"/>
                <w:kern w:val="0"/>
                <w:sz w:val="21"/>
                <w:szCs w:val="21"/>
                <w:lang w:bidi="ar"/>
              </w:rPr>
              <w:t>B</w:t>
            </w:r>
            <w:r>
              <w:rPr>
                <w:rStyle w:val="35"/>
                <w:rFonts w:hint="default" w:ascii="Times New Roman" w:hAnsi="Times New Roman"/>
                <w:color w:val="auto"/>
                <w:sz w:val="21"/>
                <w:szCs w:val="21"/>
                <w:lang w:bidi="ar"/>
              </w:rPr>
              <w:t>组</w:t>
            </w:r>
          </w:p>
        </w:tc>
        <w:tc>
          <w:tcPr>
            <w:tcW w:w="1163" w:type="dxa"/>
            <w:tcBorders>
              <w:top w:val="nil"/>
              <w:left w:val="nil"/>
              <w:bottom w:val="nil"/>
              <w:right w:val="nil"/>
            </w:tcBorders>
            <w:shd w:val="clear" w:color="auto" w:fill="auto"/>
            <w:noWrap/>
            <w:vAlign w:val="center"/>
          </w:tcPr>
          <w:p w14:paraId="2905AA45">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kern w:val="0"/>
                <w:sz w:val="21"/>
                <w:szCs w:val="21"/>
                <w:lang w:bidi="ar"/>
              </w:rPr>
              <w:t>XGBoost</w:t>
            </w:r>
          </w:p>
        </w:tc>
        <w:tc>
          <w:tcPr>
            <w:tcW w:w="909" w:type="dxa"/>
            <w:tcBorders>
              <w:top w:val="nil"/>
              <w:left w:val="nil"/>
              <w:bottom w:val="nil"/>
              <w:right w:val="nil"/>
            </w:tcBorders>
            <w:shd w:val="clear" w:color="auto" w:fill="auto"/>
            <w:noWrap/>
            <w:vAlign w:val="center"/>
          </w:tcPr>
          <w:p w14:paraId="79B6487E">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0.9963</w:t>
            </w:r>
          </w:p>
        </w:tc>
        <w:tc>
          <w:tcPr>
            <w:tcW w:w="888" w:type="dxa"/>
            <w:tcBorders>
              <w:top w:val="nil"/>
              <w:left w:val="nil"/>
              <w:bottom w:val="nil"/>
              <w:right w:val="nil"/>
            </w:tcBorders>
            <w:shd w:val="clear" w:color="auto" w:fill="auto"/>
            <w:noWrap/>
            <w:vAlign w:val="center"/>
          </w:tcPr>
          <w:p w14:paraId="123CE1ED">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0.9769</w:t>
            </w:r>
          </w:p>
        </w:tc>
        <w:tc>
          <w:tcPr>
            <w:tcW w:w="899" w:type="dxa"/>
            <w:tcBorders>
              <w:top w:val="nil"/>
              <w:left w:val="nil"/>
              <w:bottom w:val="nil"/>
              <w:right w:val="nil"/>
            </w:tcBorders>
            <w:shd w:val="clear" w:color="auto" w:fill="auto"/>
            <w:noWrap/>
            <w:vAlign w:val="center"/>
          </w:tcPr>
          <w:p w14:paraId="308F72EA">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kern w:val="0"/>
                <w:sz w:val="21"/>
                <w:szCs w:val="21"/>
                <w:lang w:bidi="ar"/>
              </w:rPr>
              <w:t>0.9618</w:t>
            </w:r>
          </w:p>
        </w:tc>
        <w:tc>
          <w:tcPr>
            <w:tcW w:w="955" w:type="dxa"/>
            <w:tcBorders>
              <w:top w:val="nil"/>
              <w:left w:val="nil"/>
              <w:bottom w:val="nil"/>
              <w:right w:val="nil"/>
            </w:tcBorders>
            <w:shd w:val="clear" w:color="auto" w:fill="auto"/>
            <w:noWrap/>
            <w:vAlign w:val="center"/>
          </w:tcPr>
          <w:p w14:paraId="615B3E62">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0.9837</w:t>
            </w:r>
          </w:p>
        </w:tc>
        <w:tc>
          <w:tcPr>
            <w:tcW w:w="1389" w:type="dxa"/>
            <w:tcBorders>
              <w:top w:val="nil"/>
              <w:left w:val="nil"/>
              <w:bottom w:val="nil"/>
              <w:right w:val="nil"/>
            </w:tcBorders>
            <w:shd w:val="clear" w:color="auto" w:fill="auto"/>
            <w:noWrap/>
            <w:vAlign w:val="center"/>
          </w:tcPr>
          <w:p w14:paraId="55B370F5">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kern w:val="0"/>
                <w:sz w:val="21"/>
                <w:szCs w:val="21"/>
                <w:lang w:bidi="ar"/>
              </w:rPr>
              <w:t>0.9829</w:t>
            </w:r>
          </w:p>
        </w:tc>
        <w:tc>
          <w:tcPr>
            <w:tcW w:w="1389" w:type="dxa"/>
            <w:tcBorders>
              <w:top w:val="nil"/>
              <w:left w:val="nil"/>
              <w:bottom w:val="nil"/>
              <w:right w:val="nil"/>
            </w:tcBorders>
            <w:shd w:val="clear" w:color="auto" w:fill="auto"/>
            <w:noWrap/>
            <w:vAlign w:val="center"/>
          </w:tcPr>
          <w:p w14:paraId="7DF7AA83">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0.9634</w:t>
            </w:r>
          </w:p>
        </w:tc>
      </w:tr>
      <w:tr w14:paraId="606F687D">
        <w:tblPrEx>
          <w:tblCellMar>
            <w:top w:w="0" w:type="dxa"/>
            <w:left w:w="108" w:type="dxa"/>
            <w:bottom w:w="0" w:type="dxa"/>
            <w:right w:w="108" w:type="dxa"/>
          </w:tblCellMar>
        </w:tblPrEx>
        <w:trPr>
          <w:trHeight w:val="421" w:hRule="atLeast"/>
          <w:jc w:val="center"/>
        </w:trPr>
        <w:tc>
          <w:tcPr>
            <w:tcW w:w="458" w:type="dxa"/>
            <w:vMerge w:val="continue"/>
            <w:tcBorders>
              <w:top w:val="nil"/>
              <w:left w:val="nil"/>
              <w:bottom w:val="nil"/>
              <w:right w:val="nil"/>
            </w:tcBorders>
            <w:shd w:val="clear" w:color="auto" w:fill="auto"/>
            <w:noWrap/>
            <w:vAlign w:val="center"/>
          </w:tcPr>
          <w:p w14:paraId="71D030FA">
            <w:pPr>
              <w:jc w:val="center"/>
              <w:rPr>
                <w:rFonts w:ascii="Times New Roman" w:hAnsi="Times New Roman" w:eastAsia="宋体" w:cs="宋体"/>
                <w:sz w:val="21"/>
                <w:szCs w:val="21"/>
              </w:rPr>
            </w:pPr>
          </w:p>
        </w:tc>
        <w:tc>
          <w:tcPr>
            <w:tcW w:w="1087" w:type="dxa"/>
            <w:vMerge w:val="continue"/>
            <w:tcBorders>
              <w:top w:val="nil"/>
              <w:left w:val="nil"/>
              <w:bottom w:val="nil"/>
              <w:right w:val="nil"/>
            </w:tcBorders>
            <w:shd w:val="clear" w:color="auto" w:fill="auto"/>
            <w:noWrap/>
            <w:vAlign w:val="center"/>
          </w:tcPr>
          <w:p w14:paraId="0278E192">
            <w:pPr>
              <w:jc w:val="center"/>
              <w:rPr>
                <w:rFonts w:ascii="Times New Roman" w:hAnsi="Times New Roman" w:eastAsia="宋体" w:cs="宋体"/>
                <w:sz w:val="21"/>
                <w:szCs w:val="21"/>
              </w:rPr>
            </w:pPr>
          </w:p>
        </w:tc>
        <w:tc>
          <w:tcPr>
            <w:tcW w:w="1163" w:type="dxa"/>
            <w:tcBorders>
              <w:top w:val="nil"/>
              <w:left w:val="nil"/>
              <w:bottom w:val="nil"/>
              <w:right w:val="nil"/>
            </w:tcBorders>
            <w:shd w:val="clear" w:color="auto" w:fill="auto"/>
            <w:noWrap/>
            <w:vAlign w:val="center"/>
          </w:tcPr>
          <w:p w14:paraId="204434E6">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kern w:val="0"/>
                <w:sz w:val="21"/>
                <w:szCs w:val="21"/>
                <w:lang w:bidi="ar"/>
              </w:rPr>
              <w:t>GBM</w:t>
            </w:r>
          </w:p>
        </w:tc>
        <w:tc>
          <w:tcPr>
            <w:tcW w:w="909" w:type="dxa"/>
            <w:tcBorders>
              <w:top w:val="nil"/>
              <w:left w:val="nil"/>
              <w:bottom w:val="nil"/>
              <w:right w:val="nil"/>
            </w:tcBorders>
            <w:shd w:val="clear" w:color="auto" w:fill="auto"/>
            <w:noWrap/>
            <w:vAlign w:val="center"/>
          </w:tcPr>
          <w:p w14:paraId="145D0B20">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0.9966</w:t>
            </w:r>
          </w:p>
        </w:tc>
        <w:tc>
          <w:tcPr>
            <w:tcW w:w="888" w:type="dxa"/>
            <w:tcBorders>
              <w:top w:val="nil"/>
              <w:left w:val="nil"/>
              <w:bottom w:val="nil"/>
              <w:right w:val="nil"/>
            </w:tcBorders>
            <w:shd w:val="clear" w:color="auto" w:fill="auto"/>
            <w:noWrap/>
            <w:vAlign w:val="center"/>
          </w:tcPr>
          <w:p w14:paraId="79CE7EF0">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0.9785</w:t>
            </w:r>
          </w:p>
        </w:tc>
        <w:tc>
          <w:tcPr>
            <w:tcW w:w="899" w:type="dxa"/>
            <w:tcBorders>
              <w:top w:val="nil"/>
              <w:left w:val="nil"/>
              <w:bottom w:val="nil"/>
              <w:right w:val="nil"/>
            </w:tcBorders>
            <w:shd w:val="clear" w:color="auto" w:fill="auto"/>
            <w:noWrap/>
            <w:vAlign w:val="center"/>
          </w:tcPr>
          <w:p w14:paraId="3C2DA93D">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kern w:val="0"/>
                <w:sz w:val="21"/>
                <w:szCs w:val="21"/>
                <w:lang w:bidi="ar"/>
              </w:rPr>
              <w:t>0.9601</w:t>
            </w:r>
          </w:p>
        </w:tc>
        <w:tc>
          <w:tcPr>
            <w:tcW w:w="955" w:type="dxa"/>
            <w:tcBorders>
              <w:top w:val="nil"/>
              <w:left w:val="nil"/>
              <w:bottom w:val="nil"/>
              <w:right w:val="nil"/>
            </w:tcBorders>
            <w:shd w:val="clear" w:color="auto" w:fill="auto"/>
            <w:noWrap/>
            <w:vAlign w:val="center"/>
          </w:tcPr>
          <w:p w14:paraId="1CA7073E">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0.9866</w:t>
            </w:r>
          </w:p>
        </w:tc>
        <w:tc>
          <w:tcPr>
            <w:tcW w:w="1389" w:type="dxa"/>
            <w:tcBorders>
              <w:top w:val="nil"/>
              <w:left w:val="nil"/>
              <w:bottom w:val="nil"/>
              <w:right w:val="nil"/>
            </w:tcBorders>
            <w:shd w:val="clear" w:color="auto" w:fill="auto"/>
            <w:noWrap/>
            <w:vAlign w:val="center"/>
          </w:tcPr>
          <w:p w14:paraId="6EED1CB8">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0.9823</w:t>
            </w:r>
          </w:p>
        </w:tc>
        <w:tc>
          <w:tcPr>
            <w:tcW w:w="1389" w:type="dxa"/>
            <w:tcBorders>
              <w:top w:val="nil"/>
              <w:left w:val="nil"/>
              <w:bottom w:val="nil"/>
              <w:right w:val="nil"/>
            </w:tcBorders>
            <w:shd w:val="clear" w:color="auto" w:fill="auto"/>
            <w:noWrap/>
            <w:vAlign w:val="center"/>
          </w:tcPr>
          <w:p w14:paraId="6034E44A">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0.9698</w:t>
            </w:r>
          </w:p>
        </w:tc>
      </w:tr>
      <w:tr w14:paraId="1AE58E13">
        <w:tblPrEx>
          <w:tblCellMar>
            <w:top w:w="0" w:type="dxa"/>
            <w:left w:w="108" w:type="dxa"/>
            <w:bottom w:w="0" w:type="dxa"/>
            <w:right w:w="108" w:type="dxa"/>
          </w:tblCellMar>
        </w:tblPrEx>
        <w:trPr>
          <w:trHeight w:val="417" w:hRule="atLeast"/>
          <w:jc w:val="center"/>
        </w:trPr>
        <w:tc>
          <w:tcPr>
            <w:tcW w:w="458" w:type="dxa"/>
            <w:vMerge w:val="continue"/>
            <w:tcBorders>
              <w:top w:val="nil"/>
              <w:left w:val="nil"/>
              <w:bottom w:val="nil"/>
              <w:right w:val="nil"/>
            </w:tcBorders>
            <w:shd w:val="clear" w:color="auto" w:fill="auto"/>
            <w:noWrap/>
            <w:vAlign w:val="center"/>
          </w:tcPr>
          <w:p w14:paraId="7EF58738">
            <w:pPr>
              <w:jc w:val="center"/>
              <w:rPr>
                <w:rFonts w:ascii="Times New Roman" w:hAnsi="Times New Roman" w:eastAsia="宋体" w:cs="宋体"/>
                <w:sz w:val="21"/>
                <w:szCs w:val="21"/>
              </w:rPr>
            </w:pPr>
          </w:p>
        </w:tc>
        <w:tc>
          <w:tcPr>
            <w:tcW w:w="1087" w:type="dxa"/>
            <w:vMerge w:val="continue"/>
            <w:tcBorders>
              <w:top w:val="nil"/>
              <w:left w:val="nil"/>
              <w:bottom w:val="nil"/>
              <w:right w:val="nil"/>
            </w:tcBorders>
            <w:shd w:val="clear" w:color="auto" w:fill="auto"/>
            <w:noWrap/>
            <w:vAlign w:val="center"/>
          </w:tcPr>
          <w:p w14:paraId="73F57B72">
            <w:pPr>
              <w:jc w:val="center"/>
              <w:rPr>
                <w:rFonts w:ascii="Times New Roman" w:hAnsi="Times New Roman" w:eastAsia="宋体" w:cs="宋体"/>
                <w:sz w:val="21"/>
                <w:szCs w:val="21"/>
              </w:rPr>
            </w:pPr>
          </w:p>
        </w:tc>
        <w:tc>
          <w:tcPr>
            <w:tcW w:w="1163" w:type="dxa"/>
            <w:tcBorders>
              <w:top w:val="nil"/>
              <w:left w:val="nil"/>
              <w:bottom w:val="nil"/>
              <w:right w:val="nil"/>
            </w:tcBorders>
            <w:shd w:val="clear" w:color="auto" w:fill="auto"/>
            <w:noWrap/>
            <w:vAlign w:val="center"/>
          </w:tcPr>
          <w:p w14:paraId="4AD2392A">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kern w:val="0"/>
                <w:sz w:val="21"/>
                <w:szCs w:val="21"/>
                <w:lang w:bidi="ar"/>
              </w:rPr>
              <w:t>RF</w:t>
            </w:r>
          </w:p>
        </w:tc>
        <w:tc>
          <w:tcPr>
            <w:tcW w:w="909" w:type="dxa"/>
            <w:tcBorders>
              <w:top w:val="nil"/>
              <w:left w:val="nil"/>
              <w:bottom w:val="nil"/>
              <w:right w:val="nil"/>
            </w:tcBorders>
            <w:shd w:val="clear" w:color="auto" w:fill="auto"/>
            <w:noWrap/>
            <w:vAlign w:val="center"/>
          </w:tcPr>
          <w:p w14:paraId="366DFBAD">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0.991</w:t>
            </w:r>
          </w:p>
        </w:tc>
        <w:tc>
          <w:tcPr>
            <w:tcW w:w="888" w:type="dxa"/>
            <w:tcBorders>
              <w:top w:val="nil"/>
              <w:left w:val="nil"/>
              <w:bottom w:val="nil"/>
              <w:right w:val="nil"/>
            </w:tcBorders>
            <w:shd w:val="clear" w:color="auto" w:fill="auto"/>
            <w:noWrap/>
            <w:vAlign w:val="center"/>
          </w:tcPr>
          <w:p w14:paraId="22C39664">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0.9528</w:t>
            </w:r>
          </w:p>
        </w:tc>
        <w:tc>
          <w:tcPr>
            <w:tcW w:w="899" w:type="dxa"/>
            <w:tcBorders>
              <w:top w:val="nil"/>
              <w:left w:val="nil"/>
              <w:bottom w:val="nil"/>
              <w:right w:val="nil"/>
            </w:tcBorders>
            <w:shd w:val="clear" w:color="auto" w:fill="auto"/>
            <w:noWrap/>
            <w:vAlign w:val="center"/>
          </w:tcPr>
          <w:p w14:paraId="2AB846B7">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0.9169</w:t>
            </w:r>
          </w:p>
        </w:tc>
        <w:tc>
          <w:tcPr>
            <w:tcW w:w="955" w:type="dxa"/>
            <w:tcBorders>
              <w:top w:val="nil"/>
              <w:left w:val="nil"/>
              <w:bottom w:val="nil"/>
              <w:right w:val="nil"/>
            </w:tcBorders>
            <w:shd w:val="clear" w:color="auto" w:fill="auto"/>
            <w:noWrap/>
            <w:vAlign w:val="center"/>
          </w:tcPr>
          <w:p w14:paraId="5408AEFF">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0.9688</w:t>
            </w:r>
          </w:p>
        </w:tc>
        <w:tc>
          <w:tcPr>
            <w:tcW w:w="1389" w:type="dxa"/>
            <w:tcBorders>
              <w:top w:val="nil"/>
              <w:left w:val="nil"/>
              <w:bottom w:val="nil"/>
              <w:right w:val="nil"/>
            </w:tcBorders>
            <w:shd w:val="clear" w:color="auto" w:fill="auto"/>
            <w:noWrap/>
            <w:vAlign w:val="center"/>
          </w:tcPr>
          <w:p w14:paraId="3DA407B9">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0.9631</w:t>
            </w:r>
          </w:p>
        </w:tc>
        <w:tc>
          <w:tcPr>
            <w:tcW w:w="1389" w:type="dxa"/>
            <w:tcBorders>
              <w:top w:val="nil"/>
              <w:left w:val="nil"/>
              <w:bottom w:val="nil"/>
              <w:right w:val="nil"/>
            </w:tcBorders>
            <w:shd w:val="clear" w:color="auto" w:fill="auto"/>
            <w:noWrap/>
            <w:vAlign w:val="center"/>
          </w:tcPr>
          <w:p w14:paraId="147076BB">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0.9293</w:t>
            </w:r>
          </w:p>
        </w:tc>
      </w:tr>
      <w:tr w14:paraId="667F5FC3">
        <w:tblPrEx>
          <w:tblCellMar>
            <w:top w:w="0" w:type="dxa"/>
            <w:left w:w="108" w:type="dxa"/>
            <w:bottom w:w="0" w:type="dxa"/>
            <w:right w:w="108" w:type="dxa"/>
          </w:tblCellMar>
        </w:tblPrEx>
        <w:trPr>
          <w:trHeight w:val="430" w:hRule="atLeast"/>
          <w:jc w:val="center"/>
        </w:trPr>
        <w:tc>
          <w:tcPr>
            <w:tcW w:w="458" w:type="dxa"/>
            <w:vMerge w:val="continue"/>
            <w:tcBorders>
              <w:top w:val="nil"/>
              <w:left w:val="nil"/>
              <w:bottom w:val="single" w:color="auto" w:sz="12" w:space="0"/>
              <w:right w:val="nil"/>
            </w:tcBorders>
            <w:shd w:val="clear" w:color="auto" w:fill="auto"/>
            <w:noWrap/>
            <w:vAlign w:val="center"/>
          </w:tcPr>
          <w:p w14:paraId="09DF1877">
            <w:pPr>
              <w:jc w:val="center"/>
              <w:rPr>
                <w:rFonts w:ascii="Times New Roman" w:hAnsi="Times New Roman" w:eastAsia="宋体" w:cs="宋体"/>
                <w:sz w:val="21"/>
                <w:szCs w:val="21"/>
              </w:rPr>
            </w:pPr>
          </w:p>
        </w:tc>
        <w:tc>
          <w:tcPr>
            <w:tcW w:w="1087" w:type="dxa"/>
            <w:vMerge w:val="continue"/>
            <w:tcBorders>
              <w:top w:val="nil"/>
              <w:left w:val="nil"/>
              <w:bottom w:val="single" w:color="auto" w:sz="12" w:space="0"/>
              <w:right w:val="nil"/>
            </w:tcBorders>
            <w:shd w:val="clear" w:color="auto" w:fill="auto"/>
            <w:noWrap/>
            <w:vAlign w:val="center"/>
          </w:tcPr>
          <w:p w14:paraId="01356780">
            <w:pPr>
              <w:jc w:val="center"/>
              <w:rPr>
                <w:rFonts w:ascii="Times New Roman" w:hAnsi="Times New Roman" w:eastAsia="宋体" w:cs="宋体"/>
                <w:sz w:val="21"/>
                <w:szCs w:val="21"/>
              </w:rPr>
            </w:pPr>
          </w:p>
        </w:tc>
        <w:tc>
          <w:tcPr>
            <w:tcW w:w="1163" w:type="dxa"/>
            <w:tcBorders>
              <w:top w:val="nil"/>
              <w:left w:val="nil"/>
              <w:bottom w:val="single" w:color="auto" w:sz="12" w:space="0"/>
              <w:right w:val="nil"/>
            </w:tcBorders>
            <w:shd w:val="clear" w:color="auto" w:fill="auto"/>
            <w:noWrap/>
            <w:vAlign w:val="center"/>
          </w:tcPr>
          <w:p w14:paraId="08CD5B22">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kern w:val="0"/>
                <w:sz w:val="21"/>
                <w:szCs w:val="21"/>
                <w:lang w:bidi="ar"/>
              </w:rPr>
              <w:t>ME</w:t>
            </w:r>
          </w:p>
        </w:tc>
        <w:tc>
          <w:tcPr>
            <w:tcW w:w="909" w:type="dxa"/>
            <w:tcBorders>
              <w:top w:val="nil"/>
              <w:left w:val="nil"/>
              <w:bottom w:val="single" w:color="auto" w:sz="12" w:space="0"/>
              <w:right w:val="nil"/>
            </w:tcBorders>
            <w:shd w:val="clear" w:color="auto" w:fill="auto"/>
            <w:noWrap/>
            <w:vAlign w:val="center"/>
          </w:tcPr>
          <w:p w14:paraId="6EE23BF2">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b/>
                <w:bCs/>
                <w:kern w:val="0"/>
                <w:sz w:val="21"/>
                <w:szCs w:val="21"/>
                <w:lang w:bidi="ar"/>
              </w:rPr>
              <w:t>0.9976</w:t>
            </w:r>
          </w:p>
        </w:tc>
        <w:tc>
          <w:tcPr>
            <w:tcW w:w="888" w:type="dxa"/>
            <w:tcBorders>
              <w:top w:val="nil"/>
              <w:left w:val="nil"/>
              <w:bottom w:val="single" w:color="auto" w:sz="12" w:space="0"/>
              <w:right w:val="nil"/>
            </w:tcBorders>
            <w:shd w:val="clear" w:color="auto" w:fill="auto"/>
            <w:noWrap/>
            <w:vAlign w:val="center"/>
          </w:tcPr>
          <w:p w14:paraId="40B4C20D">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b/>
                <w:bCs/>
                <w:kern w:val="0"/>
                <w:sz w:val="21"/>
                <w:szCs w:val="21"/>
                <w:lang w:bidi="ar"/>
              </w:rPr>
              <w:t>0.9785</w:t>
            </w:r>
          </w:p>
        </w:tc>
        <w:tc>
          <w:tcPr>
            <w:tcW w:w="899" w:type="dxa"/>
            <w:tcBorders>
              <w:top w:val="nil"/>
              <w:left w:val="nil"/>
              <w:bottom w:val="single" w:color="auto" w:sz="12" w:space="0"/>
              <w:right w:val="nil"/>
            </w:tcBorders>
            <w:shd w:val="clear" w:color="auto" w:fill="auto"/>
            <w:noWrap/>
            <w:vAlign w:val="center"/>
          </w:tcPr>
          <w:p w14:paraId="5B773D79">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0.9601</w:t>
            </w:r>
          </w:p>
        </w:tc>
        <w:tc>
          <w:tcPr>
            <w:tcW w:w="955" w:type="dxa"/>
            <w:tcBorders>
              <w:top w:val="nil"/>
              <w:left w:val="nil"/>
              <w:bottom w:val="single" w:color="auto" w:sz="12" w:space="0"/>
              <w:right w:val="nil"/>
            </w:tcBorders>
            <w:shd w:val="clear" w:color="auto" w:fill="auto"/>
            <w:noWrap/>
            <w:vAlign w:val="center"/>
          </w:tcPr>
          <w:p w14:paraId="6EFB5CCF">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b/>
                <w:bCs/>
                <w:kern w:val="0"/>
                <w:sz w:val="21"/>
                <w:szCs w:val="21"/>
                <w:lang w:bidi="ar"/>
              </w:rPr>
              <w:t>0.9866</w:t>
            </w:r>
          </w:p>
        </w:tc>
        <w:tc>
          <w:tcPr>
            <w:tcW w:w="1389" w:type="dxa"/>
            <w:tcBorders>
              <w:top w:val="nil"/>
              <w:left w:val="nil"/>
              <w:bottom w:val="single" w:color="auto" w:sz="12" w:space="0"/>
              <w:right w:val="nil"/>
            </w:tcBorders>
            <w:shd w:val="clear" w:color="auto" w:fill="auto"/>
            <w:noWrap/>
            <w:vAlign w:val="center"/>
          </w:tcPr>
          <w:p w14:paraId="56032E4D">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0.9823</w:t>
            </w:r>
          </w:p>
        </w:tc>
        <w:tc>
          <w:tcPr>
            <w:tcW w:w="1389" w:type="dxa"/>
            <w:tcBorders>
              <w:top w:val="nil"/>
              <w:left w:val="nil"/>
              <w:bottom w:val="single" w:color="auto" w:sz="12" w:space="0"/>
              <w:right w:val="nil"/>
            </w:tcBorders>
            <w:shd w:val="clear" w:color="auto" w:fill="auto"/>
            <w:noWrap/>
            <w:vAlign w:val="center"/>
          </w:tcPr>
          <w:p w14:paraId="545CCE92">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kern w:val="0"/>
                <w:sz w:val="21"/>
                <w:szCs w:val="21"/>
                <w:lang w:bidi="ar"/>
              </w:rPr>
              <w:t>0.9698</w:t>
            </w:r>
          </w:p>
        </w:tc>
      </w:tr>
    </w:tbl>
    <w:p w14:paraId="10B6D039">
      <w:pPr>
        <w:pStyle w:val="9"/>
        <w:jc w:val="center"/>
        <w:rPr>
          <w:rFonts w:ascii="Times New Roman" w:hAnsi="Times New Roman" w:eastAsia="宋体" w:cs="宋体"/>
          <w:sz w:val="18"/>
          <w:szCs w:val="18"/>
          <w:shd w:val="clear" w:color="auto" w:fill="FFFFFF"/>
        </w:rPr>
      </w:pPr>
      <w:r>
        <w:rPr>
          <w:rFonts w:hint="eastAsia" w:ascii="Times New Roman" w:hAnsi="Times New Roman" w:eastAsia="方正书宋简体" w:cs="方正书宋简体"/>
          <w:sz w:val="18"/>
          <w:szCs w:val="18"/>
        </w:rPr>
        <w:t>表</w:t>
      </w:r>
      <w:r>
        <w:rPr>
          <w:rFonts w:hint="eastAsia" w:ascii="Times New Roman" w:hAnsi="Times New Roman" w:eastAsia="方正书宋简体"/>
          <w:sz w:val="18"/>
          <w:szCs w:val="18"/>
          <w:lang w:val="en-US" w:eastAsia="zh-CN"/>
        </w:rPr>
        <w:t>10</w:t>
      </w:r>
      <w:r>
        <w:rPr>
          <w:rFonts w:hint="eastAsia" w:ascii="Times New Roman" w:hAnsi="Times New Roman" w:eastAsia="宋体" w:cs="宋体"/>
          <w:sz w:val="18"/>
          <w:szCs w:val="18"/>
          <w:shd w:val="clear" w:color="auto" w:fill="FFFFFF"/>
        </w:rPr>
        <w:t xml:space="preserve"> </w:t>
      </w:r>
      <w:r>
        <w:rPr>
          <w:rFonts w:hint="eastAsia" w:ascii="Times New Roman" w:hAnsi="Times New Roman" w:eastAsia="宋体" w:cs="Times New Roman"/>
          <w:sz w:val="18"/>
          <w:szCs w:val="18"/>
          <w:shd w:val="clear" w:color="auto" w:fill="FFFFFF"/>
        </w:rPr>
        <w:t>C</w:t>
      </w:r>
      <w:r>
        <w:rPr>
          <w:rFonts w:hint="eastAsia" w:ascii="Times New Roman" w:hAnsi="Times New Roman" w:eastAsia="宋体" w:cs="宋体"/>
          <w:sz w:val="18"/>
          <w:szCs w:val="18"/>
          <w:shd w:val="clear" w:color="auto" w:fill="FFFFFF"/>
        </w:rPr>
        <w:t>、</w:t>
      </w:r>
      <w:r>
        <w:rPr>
          <w:rFonts w:ascii="Times New Roman" w:hAnsi="Times New Roman" w:eastAsia="宋体" w:cs="Times New Roman"/>
          <w:sz w:val="18"/>
          <w:szCs w:val="18"/>
          <w:shd w:val="clear" w:color="auto" w:fill="FFFFFF"/>
        </w:rPr>
        <w:t>D</w:t>
      </w:r>
      <w:r>
        <w:rPr>
          <w:rFonts w:hint="eastAsia" w:ascii="Times New Roman" w:hAnsi="Times New Roman" w:eastAsia="宋体" w:cs="宋体"/>
          <w:sz w:val="18"/>
          <w:szCs w:val="18"/>
          <w:shd w:val="clear" w:color="auto" w:fill="FFFFFF"/>
        </w:rPr>
        <w:t>组验证结果</w:t>
      </w:r>
    </w:p>
    <w:p w14:paraId="5EAC5553">
      <w:pPr>
        <w:jc w:val="center"/>
        <w:rPr>
          <w:rFonts w:ascii="Times New Roman" w:hAnsi="Times New Roman" w:eastAsia="宋体" w:cs="Times New Roman"/>
          <w:sz w:val="18"/>
          <w:szCs w:val="18"/>
          <w:shd w:val="clear" w:color="auto" w:fill="FFFFFF"/>
        </w:rPr>
      </w:pPr>
      <w:r>
        <w:rPr>
          <w:rFonts w:ascii="Times New Roman" w:hAnsi="Times New Roman" w:eastAsia="宋体" w:cs="Times New Roman"/>
          <w:sz w:val="18"/>
          <w:szCs w:val="18"/>
          <w:shd w:val="clear" w:color="auto" w:fill="FFFFFF"/>
        </w:rPr>
        <w:t xml:space="preserve">Table </w:t>
      </w:r>
      <w:r>
        <w:rPr>
          <w:rFonts w:hint="eastAsia" w:ascii="Times New Roman" w:hAnsi="Times New Roman" w:eastAsia="宋体" w:cs="Times New Roman"/>
          <w:sz w:val="18"/>
          <w:szCs w:val="18"/>
          <w:shd w:val="clear" w:color="auto" w:fill="FFFFFF"/>
          <w:lang w:val="en-US" w:eastAsia="zh-CN"/>
        </w:rPr>
        <w:t>10</w:t>
      </w:r>
      <w:r>
        <w:rPr>
          <w:rFonts w:ascii="Times New Roman" w:hAnsi="Times New Roman" w:eastAsia="宋体" w:cs="Times New Roman"/>
          <w:sz w:val="18"/>
          <w:szCs w:val="18"/>
          <w:shd w:val="clear" w:color="auto" w:fill="FFFFFF"/>
        </w:rPr>
        <w:t xml:space="preserve"> </w:t>
      </w:r>
      <w:r>
        <w:rPr>
          <w:rFonts w:ascii="Times New Roman" w:hAnsi="Times New Roman" w:eastAsia="Segoe UI" w:cs="Times New Roman"/>
          <w:sz w:val="18"/>
          <w:szCs w:val="18"/>
          <w:shd w:val="clear" w:color="auto" w:fill="FFFFFF"/>
        </w:rPr>
        <w:t xml:space="preserve">Verification results of Group </w:t>
      </w:r>
      <w:r>
        <w:rPr>
          <w:rFonts w:ascii="Times New Roman" w:hAnsi="Times New Roman" w:eastAsia="宋体" w:cs="Times New Roman"/>
          <w:sz w:val="18"/>
          <w:szCs w:val="18"/>
          <w:shd w:val="clear" w:color="auto" w:fill="FFFFFF"/>
        </w:rPr>
        <w:t>C</w:t>
      </w:r>
      <w:r>
        <w:rPr>
          <w:rFonts w:ascii="Times New Roman" w:hAnsi="Times New Roman" w:eastAsia="Segoe UI" w:cs="Times New Roman"/>
          <w:sz w:val="18"/>
          <w:szCs w:val="18"/>
          <w:shd w:val="clear" w:color="auto" w:fill="FFFFFF"/>
        </w:rPr>
        <w:t xml:space="preserve"> and Group </w:t>
      </w:r>
      <w:r>
        <w:rPr>
          <w:rFonts w:ascii="Times New Roman" w:hAnsi="Times New Roman" w:eastAsia="宋体" w:cs="Times New Roman"/>
          <w:sz w:val="18"/>
          <w:szCs w:val="18"/>
          <w:shd w:val="clear" w:color="auto" w:fill="FFFFFF"/>
        </w:rPr>
        <w:t>D</w:t>
      </w:r>
    </w:p>
    <w:tbl>
      <w:tblPr>
        <w:tblStyle w:val="16"/>
        <w:tblW w:w="9196" w:type="dxa"/>
        <w:jc w:val="center"/>
        <w:tblLayout w:type="fixed"/>
        <w:tblCellMar>
          <w:top w:w="0" w:type="dxa"/>
          <w:left w:w="108" w:type="dxa"/>
          <w:bottom w:w="0" w:type="dxa"/>
          <w:right w:w="108" w:type="dxa"/>
        </w:tblCellMar>
      </w:tblPr>
      <w:tblGrid>
        <w:gridCol w:w="463"/>
        <w:gridCol w:w="1075"/>
        <w:gridCol w:w="1162"/>
        <w:gridCol w:w="927"/>
        <w:gridCol w:w="873"/>
        <w:gridCol w:w="943"/>
        <w:gridCol w:w="937"/>
        <w:gridCol w:w="1375"/>
        <w:gridCol w:w="1441"/>
      </w:tblGrid>
      <w:tr w14:paraId="740FFD91">
        <w:tblPrEx>
          <w:tblCellMar>
            <w:top w:w="0" w:type="dxa"/>
            <w:left w:w="108" w:type="dxa"/>
            <w:bottom w:w="0" w:type="dxa"/>
            <w:right w:w="108" w:type="dxa"/>
          </w:tblCellMar>
        </w:tblPrEx>
        <w:trPr>
          <w:trHeight w:val="442" w:hRule="atLeast"/>
          <w:jc w:val="center"/>
        </w:trPr>
        <w:tc>
          <w:tcPr>
            <w:tcW w:w="2700" w:type="dxa"/>
            <w:gridSpan w:val="3"/>
            <w:tcBorders>
              <w:top w:val="single" w:color="000000" w:sz="12" w:space="0"/>
              <w:left w:val="nil"/>
              <w:bottom w:val="single" w:color="000000" w:sz="8" w:space="0"/>
              <w:right w:val="nil"/>
            </w:tcBorders>
            <w:shd w:val="clear" w:color="auto" w:fill="auto"/>
            <w:noWrap/>
            <w:vAlign w:val="center"/>
          </w:tcPr>
          <w:p w14:paraId="28EE7827">
            <w:pPr>
              <w:widowControl/>
              <w:jc w:val="center"/>
              <w:textAlignment w:val="center"/>
              <w:rPr>
                <w:rFonts w:ascii="Times New Roman" w:hAnsi="Times New Roman" w:eastAsia="宋体" w:cs="宋体"/>
                <w:sz w:val="21"/>
                <w:szCs w:val="21"/>
              </w:rPr>
            </w:pPr>
            <w:r>
              <w:rPr>
                <w:rFonts w:hint="eastAsia" w:ascii="Times New Roman" w:hAnsi="Times New Roman" w:eastAsia="宋体" w:cs="Times New Roman"/>
                <w:sz w:val="21"/>
                <w:szCs w:val="21"/>
              </w:rPr>
              <w:t>AlexNet</w:t>
            </w:r>
          </w:p>
        </w:tc>
        <w:tc>
          <w:tcPr>
            <w:tcW w:w="927" w:type="dxa"/>
            <w:tcBorders>
              <w:top w:val="single" w:color="000000" w:sz="12" w:space="0"/>
              <w:left w:val="nil"/>
              <w:bottom w:val="single" w:color="000000" w:sz="8" w:space="0"/>
              <w:right w:val="nil"/>
            </w:tcBorders>
            <w:shd w:val="clear" w:color="auto" w:fill="auto"/>
            <w:noWrap/>
            <w:vAlign w:val="center"/>
          </w:tcPr>
          <w:p w14:paraId="6B936AE1">
            <w:pPr>
              <w:widowControl/>
              <w:jc w:val="center"/>
              <w:textAlignment w:val="center"/>
              <w:rPr>
                <w:rFonts w:ascii="Times New Roman" w:hAnsi="Times New Roman" w:eastAsia="宋体" w:cs="宋体"/>
                <w:sz w:val="21"/>
                <w:szCs w:val="21"/>
              </w:rPr>
            </w:pPr>
            <w:r>
              <w:rPr>
                <w:rFonts w:ascii="Times New Roman" w:hAnsi="Times New Roman" w:eastAsia="宋体" w:cs="Times New Roman"/>
                <w:color w:val="000000" w:themeColor="text1"/>
                <w:kern w:val="0"/>
                <w:sz w:val="21"/>
                <w:szCs w:val="21"/>
                <w:lang w:bidi="ar"/>
                <w14:textFill>
                  <w14:solidFill>
                    <w14:schemeClr w14:val="tx1"/>
                  </w14:solidFill>
                </w14:textFill>
              </w:rPr>
              <w:t>AUC</w:t>
            </w:r>
          </w:p>
        </w:tc>
        <w:tc>
          <w:tcPr>
            <w:tcW w:w="873" w:type="dxa"/>
            <w:tcBorders>
              <w:top w:val="single" w:color="000000" w:sz="12" w:space="0"/>
              <w:left w:val="nil"/>
              <w:bottom w:val="single" w:color="000000" w:sz="8" w:space="0"/>
              <w:right w:val="nil"/>
            </w:tcBorders>
            <w:shd w:val="clear" w:color="auto" w:fill="auto"/>
            <w:noWrap/>
            <w:vAlign w:val="center"/>
          </w:tcPr>
          <w:p w14:paraId="79DE9011">
            <w:pPr>
              <w:widowControl/>
              <w:jc w:val="center"/>
              <w:textAlignment w:val="center"/>
              <w:rPr>
                <w:rFonts w:ascii="Times New Roman" w:hAnsi="Times New Roman" w:eastAsia="宋体" w:cs="宋体"/>
                <w:sz w:val="21"/>
                <w:szCs w:val="21"/>
              </w:rPr>
            </w:pPr>
            <w:r>
              <w:rPr>
                <w:rFonts w:hint="eastAsia" w:ascii="Times New Roman" w:hAnsi="Times New Roman" w:eastAsia="宋体" w:cs="宋体"/>
                <w:color w:val="000000" w:themeColor="text1"/>
                <w:sz w:val="21"/>
                <w:szCs w:val="21"/>
                <w:lang w:val="en-US" w:eastAsia="zh-CN"/>
                <w14:textFill>
                  <w14:solidFill>
                    <w14:schemeClr w14:val="tx1"/>
                  </w14:solidFill>
                </w14:textFill>
              </w:rPr>
              <w:t>ACC</w:t>
            </w:r>
          </w:p>
        </w:tc>
        <w:tc>
          <w:tcPr>
            <w:tcW w:w="943" w:type="dxa"/>
            <w:tcBorders>
              <w:top w:val="single" w:color="000000" w:sz="12" w:space="0"/>
              <w:left w:val="nil"/>
              <w:bottom w:val="single" w:color="000000" w:sz="8" w:space="0"/>
              <w:right w:val="nil"/>
            </w:tcBorders>
            <w:shd w:val="clear" w:color="auto" w:fill="auto"/>
            <w:noWrap/>
            <w:vAlign w:val="center"/>
          </w:tcPr>
          <w:p w14:paraId="5B87678C">
            <w:pPr>
              <w:widowControl/>
              <w:jc w:val="center"/>
              <w:textAlignment w:val="center"/>
              <w:rPr>
                <w:rFonts w:ascii="Times New Roman" w:hAnsi="Times New Roman" w:eastAsia="宋体" w:cs="宋体"/>
                <w:sz w:val="21"/>
                <w:szCs w:val="21"/>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SEN</w:t>
            </w:r>
          </w:p>
        </w:tc>
        <w:tc>
          <w:tcPr>
            <w:tcW w:w="937" w:type="dxa"/>
            <w:tcBorders>
              <w:top w:val="single" w:color="000000" w:sz="12" w:space="0"/>
              <w:left w:val="nil"/>
              <w:bottom w:val="single" w:color="000000" w:sz="8" w:space="0"/>
              <w:right w:val="nil"/>
            </w:tcBorders>
            <w:shd w:val="clear" w:color="auto" w:fill="auto"/>
            <w:noWrap/>
            <w:vAlign w:val="center"/>
          </w:tcPr>
          <w:p w14:paraId="5D58C511">
            <w:pPr>
              <w:widowControl/>
              <w:jc w:val="center"/>
              <w:textAlignment w:val="center"/>
              <w:rPr>
                <w:rFonts w:ascii="Times New Roman" w:hAnsi="Times New Roman" w:eastAsia="宋体" w:cs="宋体"/>
                <w:sz w:val="21"/>
                <w:szCs w:val="21"/>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SPE</w:t>
            </w:r>
          </w:p>
        </w:tc>
        <w:tc>
          <w:tcPr>
            <w:tcW w:w="1375" w:type="dxa"/>
            <w:tcBorders>
              <w:top w:val="single" w:color="000000" w:sz="12" w:space="0"/>
              <w:left w:val="nil"/>
              <w:bottom w:val="single" w:color="000000" w:sz="8" w:space="0"/>
              <w:right w:val="nil"/>
            </w:tcBorders>
            <w:shd w:val="clear" w:color="auto" w:fill="auto"/>
            <w:noWrap/>
            <w:vAlign w:val="center"/>
          </w:tcPr>
          <w:p w14:paraId="1CB519A8">
            <w:pPr>
              <w:widowControl/>
              <w:jc w:val="center"/>
              <w:textAlignment w:val="center"/>
              <w:rPr>
                <w:rFonts w:ascii="Times New Roman" w:hAnsi="Times New Roman" w:eastAsia="宋体" w:cs="宋体"/>
                <w:sz w:val="21"/>
                <w:szCs w:val="21"/>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PPV</w:t>
            </w:r>
          </w:p>
        </w:tc>
        <w:tc>
          <w:tcPr>
            <w:tcW w:w="1441" w:type="dxa"/>
            <w:tcBorders>
              <w:top w:val="single" w:color="000000" w:sz="12" w:space="0"/>
              <w:left w:val="nil"/>
              <w:bottom w:val="single" w:color="000000" w:sz="8" w:space="0"/>
              <w:right w:val="nil"/>
            </w:tcBorders>
            <w:shd w:val="clear" w:color="auto" w:fill="auto"/>
            <w:noWrap/>
            <w:vAlign w:val="center"/>
          </w:tcPr>
          <w:p w14:paraId="3E6981A5">
            <w:pPr>
              <w:widowControl/>
              <w:jc w:val="center"/>
              <w:textAlignment w:val="center"/>
              <w:rPr>
                <w:rFonts w:ascii="Times New Roman" w:hAnsi="Times New Roman" w:eastAsia="宋体" w:cs="宋体"/>
                <w:sz w:val="21"/>
                <w:szCs w:val="21"/>
              </w:rPr>
            </w:pPr>
            <w:r>
              <w:rPr>
                <w:rFonts w:hint="eastAsia" w:ascii="Times New Roman" w:hAnsi="Times New Roman" w:eastAsia="宋体" w:cs="宋体"/>
                <w:color w:val="000000" w:themeColor="text1"/>
                <w:kern w:val="0"/>
                <w:sz w:val="21"/>
                <w:szCs w:val="21"/>
                <w:lang w:val="en-US" w:eastAsia="zh-CN" w:bidi="ar"/>
                <w14:textFill>
                  <w14:solidFill>
                    <w14:schemeClr w14:val="tx1"/>
                  </w14:solidFill>
                </w14:textFill>
              </w:rPr>
              <w:t>NPV</w:t>
            </w:r>
          </w:p>
        </w:tc>
      </w:tr>
      <w:tr w14:paraId="4477349F">
        <w:tblPrEx>
          <w:tblCellMar>
            <w:top w:w="0" w:type="dxa"/>
            <w:left w:w="108" w:type="dxa"/>
            <w:bottom w:w="0" w:type="dxa"/>
            <w:right w:w="108" w:type="dxa"/>
          </w:tblCellMar>
        </w:tblPrEx>
        <w:trPr>
          <w:trHeight w:val="473" w:hRule="atLeast"/>
          <w:jc w:val="center"/>
        </w:trPr>
        <w:tc>
          <w:tcPr>
            <w:tcW w:w="463" w:type="dxa"/>
            <w:vMerge w:val="restart"/>
            <w:tcBorders>
              <w:top w:val="single" w:color="000000" w:sz="8" w:space="0"/>
              <w:left w:val="nil"/>
              <w:bottom w:val="nil"/>
              <w:right w:val="nil"/>
            </w:tcBorders>
            <w:shd w:val="clear" w:color="auto" w:fill="auto"/>
            <w:noWrap/>
            <w:vAlign w:val="center"/>
          </w:tcPr>
          <w:p w14:paraId="47B97258">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特征集</w:t>
            </w:r>
          </w:p>
        </w:tc>
        <w:tc>
          <w:tcPr>
            <w:tcW w:w="1075" w:type="dxa"/>
            <w:vMerge w:val="restart"/>
            <w:tcBorders>
              <w:top w:val="single" w:color="000000" w:sz="8" w:space="0"/>
              <w:left w:val="nil"/>
              <w:bottom w:val="nil"/>
              <w:right w:val="nil"/>
            </w:tcBorders>
            <w:shd w:val="clear" w:color="auto" w:fill="auto"/>
            <w:noWrap/>
            <w:vAlign w:val="center"/>
          </w:tcPr>
          <w:p w14:paraId="027D7898">
            <w:pPr>
              <w:widowControl/>
              <w:jc w:val="center"/>
              <w:textAlignment w:val="center"/>
              <w:rPr>
                <w:rFonts w:ascii="Times New Roman" w:hAnsi="Times New Roman" w:eastAsia="宋体" w:cs="宋体"/>
                <w:kern w:val="0"/>
                <w:sz w:val="21"/>
                <w:szCs w:val="21"/>
                <w:lang w:bidi="ar"/>
              </w:rPr>
            </w:pPr>
            <w:r>
              <w:rPr>
                <w:rFonts w:ascii="Times New Roman" w:hAnsi="Times New Roman" w:eastAsia="宋体" w:cs="Times New Roman"/>
                <w:kern w:val="0"/>
                <w:sz w:val="21"/>
                <w:szCs w:val="21"/>
                <w:lang w:bidi="ar"/>
              </w:rPr>
              <w:t>C</w:t>
            </w:r>
            <w:r>
              <w:rPr>
                <w:rFonts w:hint="eastAsia" w:ascii="Times New Roman" w:hAnsi="Times New Roman" w:eastAsia="宋体" w:cs="宋体"/>
                <w:kern w:val="0"/>
                <w:sz w:val="21"/>
                <w:szCs w:val="21"/>
                <w:lang w:bidi="ar"/>
              </w:rPr>
              <w:t>组</w:t>
            </w:r>
          </w:p>
        </w:tc>
        <w:tc>
          <w:tcPr>
            <w:tcW w:w="1162" w:type="dxa"/>
            <w:tcBorders>
              <w:top w:val="single" w:color="000000" w:sz="8" w:space="0"/>
              <w:left w:val="nil"/>
              <w:bottom w:val="nil"/>
              <w:right w:val="nil"/>
            </w:tcBorders>
            <w:shd w:val="clear" w:color="auto" w:fill="auto"/>
            <w:noWrap/>
            <w:vAlign w:val="center"/>
          </w:tcPr>
          <w:p w14:paraId="21B300C0">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sz w:val="21"/>
                <w:szCs w:val="21"/>
              </w:rPr>
              <w:t>XGBoost</w:t>
            </w:r>
          </w:p>
        </w:tc>
        <w:tc>
          <w:tcPr>
            <w:tcW w:w="927" w:type="dxa"/>
            <w:tcBorders>
              <w:top w:val="single" w:color="000000" w:sz="8" w:space="0"/>
              <w:left w:val="nil"/>
              <w:bottom w:val="nil"/>
              <w:right w:val="nil"/>
            </w:tcBorders>
            <w:shd w:val="clear" w:color="auto" w:fill="auto"/>
            <w:noWrap/>
            <w:vAlign w:val="center"/>
          </w:tcPr>
          <w:p w14:paraId="5726F101">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0.9915</w:t>
            </w:r>
          </w:p>
        </w:tc>
        <w:tc>
          <w:tcPr>
            <w:tcW w:w="873" w:type="dxa"/>
            <w:tcBorders>
              <w:top w:val="single" w:color="000000" w:sz="8" w:space="0"/>
              <w:left w:val="nil"/>
              <w:bottom w:val="nil"/>
              <w:right w:val="nil"/>
            </w:tcBorders>
            <w:shd w:val="clear" w:color="auto" w:fill="auto"/>
            <w:noWrap/>
            <w:vAlign w:val="center"/>
          </w:tcPr>
          <w:p w14:paraId="7927CDBD">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sz w:val="21"/>
                <w:szCs w:val="21"/>
              </w:rPr>
              <w:t>0.9584</w:t>
            </w:r>
          </w:p>
        </w:tc>
        <w:tc>
          <w:tcPr>
            <w:tcW w:w="943" w:type="dxa"/>
            <w:tcBorders>
              <w:top w:val="single" w:color="000000" w:sz="8" w:space="0"/>
              <w:left w:val="nil"/>
              <w:bottom w:val="nil"/>
              <w:right w:val="nil"/>
            </w:tcBorders>
            <w:shd w:val="clear" w:color="auto" w:fill="auto"/>
            <w:noWrap/>
            <w:vAlign w:val="center"/>
          </w:tcPr>
          <w:p w14:paraId="4C875D99">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sz w:val="21"/>
                <w:szCs w:val="21"/>
              </w:rPr>
              <w:t>0.9385</w:t>
            </w:r>
          </w:p>
        </w:tc>
        <w:tc>
          <w:tcPr>
            <w:tcW w:w="937" w:type="dxa"/>
            <w:tcBorders>
              <w:top w:val="single" w:color="000000" w:sz="8" w:space="0"/>
              <w:left w:val="nil"/>
              <w:bottom w:val="nil"/>
              <w:right w:val="nil"/>
            </w:tcBorders>
            <w:shd w:val="clear" w:color="auto" w:fill="auto"/>
            <w:noWrap/>
            <w:vAlign w:val="center"/>
          </w:tcPr>
          <w:p w14:paraId="3E237EA4">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0.9673</w:t>
            </w:r>
          </w:p>
        </w:tc>
        <w:tc>
          <w:tcPr>
            <w:tcW w:w="1375" w:type="dxa"/>
            <w:tcBorders>
              <w:top w:val="single" w:color="000000" w:sz="8" w:space="0"/>
              <w:left w:val="nil"/>
              <w:bottom w:val="nil"/>
              <w:right w:val="nil"/>
            </w:tcBorders>
            <w:shd w:val="clear" w:color="auto" w:fill="auto"/>
            <w:noWrap/>
            <w:vAlign w:val="center"/>
          </w:tcPr>
          <w:p w14:paraId="7A3017FF">
            <w:pPr>
              <w:jc w:val="center"/>
              <w:rPr>
                <w:rFonts w:ascii="Times New Roman" w:hAnsi="Times New Roman" w:eastAsia="宋体" w:cs="宋体"/>
                <w:sz w:val="21"/>
                <w:szCs w:val="21"/>
              </w:rPr>
            </w:pPr>
            <w:r>
              <w:rPr>
                <w:rFonts w:hint="eastAsia" w:ascii="Times New Roman" w:hAnsi="Times New Roman" w:eastAsia="宋体" w:cs="宋体"/>
                <w:b/>
                <w:bCs/>
                <w:sz w:val="21"/>
                <w:szCs w:val="21"/>
              </w:rPr>
              <w:t>0.9724</w:t>
            </w:r>
          </w:p>
        </w:tc>
        <w:tc>
          <w:tcPr>
            <w:tcW w:w="1441" w:type="dxa"/>
            <w:tcBorders>
              <w:top w:val="single" w:color="000000" w:sz="8" w:space="0"/>
              <w:left w:val="nil"/>
              <w:bottom w:val="nil"/>
              <w:right w:val="nil"/>
            </w:tcBorders>
            <w:shd w:val="clear" w:color="auto" w:fill="auto"/>
            <w:noWrap/>
            <w:vAlign w:val="center"/>
          </w:tcPr>
          <w:p w14:paraId="1A7D3C7E">
            <w:pPr>
              <w:jc w:val="center"/>
              <w:rPr>
                <w:rFonts w:ascii="Times New Roman" w:hAnsi="Times New Roman" w:eastAsia="宋体" w:cs="宋体"/>
                <w:sz w:val="21"/>
                <w:szCs w:val="21"/>
              </w:rPr>
            </w:pPr>
            <w:r>
              <w:rPr>
                <w:rFonts w:hint="eastAsia" w:ascii="Times New Roman" w:hAnsi="Times New Roman" w:eastAsia="宋体" w:cs="宋体"/>
                <w:sz w:val="21"/>
                <w:szCs w:val="21"/>
              </w:rPr>
              <w:t>0.9278</w:t>
            </w:r>
          </w:p>
        </w:tc>
      </w:tr>
      <w:tr w14:paraId="48A619D4">
        <w:tblPrEx>
          <w:tblCellMar>
            <w:top w:w="0" w:type="dxa"/>
            <w:left w:w="108" w:type="dxa"/>
            <w:bottom w:w="0" w:type="dxa"/>
            <w:right w:w="108" w:type="dxa"/>
          </w:tblCellMar>
        </w:tblPrEx>
        <w:trPr>
          <w:trHeight w:val="435" w:hRule="atLeast"/>
          <w:jc w:val="center"/>
        </w:trPr>
        <w:tc>
          <w:tcPr>
            <w:tcW w:w="463" w:type="dxa"/>
            <w:vMerge w:val="continue"/>
            <w:tcBorders>
              <w:top w:val="nil"/>
              <w:left w:val="nil"/>
              <w:bottom w:val="nil"/>
              <w:right w:val="nil"/>
            </w:tcBorders>
            <w:shd w:val="clear" w:color="auto" w:fill="auto"/>
            <w:noWrap/>
            <w:vAlign w:val="center"/>
          </w:tcPr>
          <w:p w14:paraId="6AC02434">
            <w:pPr>
              <w:jc w:val="center"/>
              <w:rPr>
                <w:rFonts w:ascii="Times New Roman" w:hAnsi="Times New Roman" w:eastAsia="宋体" w:cs="宋体"/>
                <w:sz w:val="21"/>
                <w:szCs w:val="21"/>
              </w:rPr>
            </w:pPr>
          </w:p>
        </w:tc>
        <w:tc>
          <w:tcPr>
            <w:tcW w:w="1075" w:type="dxa"/>
            <w:vMerge w:val="continue"/>
            <w:tcBorders>
              <w:top w:val="nil"/>
              <w:left w:val="nil"/>
              <w:bottom w:val="nil"/>
              <w:right w:val="nil"/>
            </w:tcBorders>
            <w:shd w:val="clear" w:color="auto" w:fill="auto"/>
            <w:noWrap/>
            <w:vAlign w:val="center"/>
          </w:tcPr>
          <w:p w14:paraId="59C341EA">
            <w:pPr>
              <w:jc w:val="center"/>
              <w:rPr>
                <w:rFonts w:ascii="Times New Roman" w:hAnsi="Times New Roman" w:eastAsia="宋体" w:cs="宋体"/>
                <w:sz w:val="21"/>
                <w:szCs w:val="21"/>
              </w:rPr>
            </w:pPr>
          </w:p>
        </w:tc>
        <w:tc>
          <w:tcPr>
            <w:tcW w:w="1162" w:type="dxa"/>
            <w:tcBorders>
              <w:top w:val="nil"/>
              <w:left w:val="nil"/>
              <w:bottom w:val="nil"/>
              <w:right w:val="nil"/>
            </w:tcBorders>
            <w:shd w:val="clear" w:color="auto" w:fill="auto"/>
            <w:noWrap/>
            <w:vAlign w:val="center"/>
          </w:tcPr>
          <w:p w14:paraId="2739AF0C">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sz w:val="21"/>
                <w:szCs w:val="21"/>
              </w:rPr>
              <w:t>GBM</w:t>
            </w:r>
          </w:p>
        </w:tc>
        <w:tc>
          <w:tcPr>
            <w:tcW w:w="927" w:type="dxa"/>
            <w:tcBorders>
              <w:top w:val="nil"/>
              <w:left w:val="nil"/>
              <w:bottom w:val="nil"/>
              <w:right w:val="nil"/>
            </w:tcBorders>
            <w:shd w:val="clear" w:color="auto" w:fill="auto"/>
            <w:noWrap/>
            <w:vAlign w:val="center"/>
          </w:tcPr>
          <w:p w14:paraId="3FAB3B68">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0.9900</w:t>
            </w:r>
          </w:p>
        </w:tc>
        <w:tc>
          <w:tcPr>
            <w:tcW w:w="873" w:type="dxa"/>
            <w:tcBorders>
              <w:top w:val="nil"/>
              <w:left w:val="nil"/>
              <w:bottom w:val="nil"/>
              <w:right w:val="nil"/>
            </w:tcBorders>
            <w:shd w:val="clear" w:color="auto" w:fill="auto"/>
            <w:noWrap/>
            <w:vAlign w:val="center"/>
          </w:tcPr>
          <w:p w14:paraId="40786251">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0.9564</w:t>
            </w:r>
          </w:p>
        </w:tc>
        <w:tc>
          <w:tcPr>
            <w:tcW w:w="943" w:type="dxa"/>
            <w:tcBorders>
              <w:top w:val="nil"/>
              <w:left w:val="nil"/>
              <w:bottom w:val="nil"/>
              <w:right w:val="nil"/>
            </w:tcBorders>
            <w:shd w:val="clear" w:color="auto" w:fill="auto"/>
            <w:noWrap/>
            <w:vAlign w:val="center"/>
          </w:tcPr>
          <w:p w14:paraId="7C4EA705">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sz w:val="21"/>
                <w:szCs w:val="21"/>
              </w:rPr>
              <w:t>0.9286</w:t>
            </w:r>
          </w:p>
        </w:tc>
        <w:tc>
          <w:tcPr>
            <w:tcW w:w="937" w:type="dxa"/>
            <w:tcBorders>
              <w:top w:val="nil"/>
              <w:left w:val="nil"/>
              <w:bottom w:val="nil"/>
              <w:right w:val="nil"/>
            </w:tcBorders>
            <w:shd w:val="clear" w:color="auto" w:fill="auto"/>
            <w:noWrap/>
            <w:vAlign w:val="center"/>
          </w:tcPr>
          <w:p w14:paraId="06F248A7">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sz w:val="21"/>
                <w:szCs w:val="21"/>
              </w:rPr>
              <w:t>0.9688</w:t>
            </w:r>
          </w:p>
        </w:tc>
        <w:tc>
          <w:tcPr>
            <w:tcW w:w="1375" w:type="dxa"/>
            <w:tcBorders>
              <w:top w:val="nil"/>
              <w:left w:val="nil"/>
              <w:bottom w:val="nil"/>
              <w:right w:val="nil"/>
            </w:tcBorders>
            <w:shd w:val="clear" w:color="auto" w:fill="auto"/>
            <w:noWrap/>
            <w:vAlign w:val="center"/>
          </w:tcPr>
          <w:p w14:paraId="45AE810F">
            <w:pPr>
              <w:jc w:val="center"/>
              <w:rPr>
                <w:rFonts w:ascii="Times New Roman" w:hAnsi="Times New Roman" w:eastAsia="宋体" w:cs="宋体"/>
                <w:sz w:val="21"/>
                <w:szCs w:val="21"/>
              </w:rPr>
            </w:pPr>
            <w:r>
              <w:rPr>
                <w:rFonts w:hint="eastAsia" w:ascii="Times New Roman" w:hAnsi="Times New Roman" w:eastAsia="宋体" w:cs="宋体"/>
                <w:sz w:val="21"/>
                <w:szCs w:val="21"/>
              </w:rPr>
              <w:t>0.9681</w:t>
            </w:r>
          </w:p>
        </w:tc>
        <w:tc>
          <w:tcPr>
            <w:tcW w:w="1441" w:type="dxa"/>
            <w:tcBorders>
              <w:top w:val="nil"/>
              <w:left w:val="nil"/>
              <w:bottom w:val="nil"/>
              <w:right w:val="nil"/>
            </w:tcBorders>
            <w:shd w:val="clear" w:color="auto" w:fill="auto"/>
            <w:noWrap/>
            <w:vAlign w:val="center"/>
          </w:tcPr>
          <w:p w14:paraId="36BCF4E6">
            <w:pPr>
              <w:jc w:val="center"/>
              <w:rPr>
                <w:rFonts w:ascii="Times New Roman" w:hAnsi="Times New Roman" w:eastAsia="宋体" w:cs="宋体"/>
                <w:sz w:val="21"/>
                <w:szCs w:val="21"/>
              </w:rPr>
            </w:pPr>
            <w:r>
              <w:rPr>
                <w:rFonts w:hint="eastAsia" w:ascii="Times New Roman" w:hAnsi="Times New Roman" w:eastAsia="宋体" w:cs="宋体"/>
                <w:b/>
                <w:bCs/>
                <w:sz w:val="21"/>
                <w:szCs w:val="21"/>
              </w:rPr>
              <w:t>0.9301</w:t>
            </w:r>
          </w:p>
        </w:tc>
      </w:tr>
      <w:tr w14:paraId="0EBF9497">
        <w:tblPrEx>
          <w:tblCellMar>
            <w:top w:w="0" w:type="dxa"/>
            <w:left w:w="108" w:type="dxa"/>
            <w:bottom w:w="0" w:type="dxa"/>
            <w:right w:w="108" w:type="dxa"/>
          </w:tblCellMar>
        </w:tblPrEx>
        <w:trPr>
          <w:trHeight w:val="460" w:hRule="atLeast"/>
          <w:jc w:val="center"/>
        </w:trPr>
        <w:tc>
          <w:tcPr>
            <w:tcW w:w="463" w:type="dxa"/>
            <w:vMerge w:val="continue"/>
            <w:tcBorders>
              <w:top w:val="nil"/>
              <w:left w:val="nil"/>
              <w:bottom w:val="nil"/>
              <w:right w:val="nil"/>
            </w:tcBorders>
            <w:shd w:val="clear" w:color="auto" w:fill="auto"/>
            <w:noWrap/>
            <w:vAlign w:val="center"/>
          </w:tcPr>
          <w:p w14:paraId="73ABE648">
            <w:pPr>
              <w:jc w:val="center"/>
              <w:rPr>
                <w:rFonts w:ascii="Times New Roman" w:hAnsi="Times New Roman" w:eastAsia="宋体" w:cs="宋体"/>
                <w:sz w:val="21"/>
                <w:szCs w:val="21"/>
              </w:rPr>
            </w:pPr>
          </w:p>
        </w:tc>
        <w:tc>
          <w:tcPr>
            <w:tcW w:w="1075" w:type="dxa"/>
            <w:vMerge w:val="continue"/>
            <w:tcBorders>
              <w:top w:val="nil"/>
              <w:left w:val="nil"/>
              <w:bottom w:val="nil"/>
              <w:right w:val="nil"/>
            </w:tcBorders>
            <w:shd w:val="clear" w:color="auto" w:fill="auto"/>
            <w:noWrap/>
            <w:vAlign w:val="center"/>
          </w:tcPr>
          <w:p w14:paraId="1F203931">
            <w:pPr>
              <w:jc w:val="center"/>
              <w:rPr>
                <w:rFonts w:ascii="Times New Roman" w:hAnsi="Times New Roman" w:eastAsia="宋体" w:cs="宋体"/>
                <w:sz w:val="21"/>
                <w:szCs w:val="21"/>
              </w:rPr>
            </w:pPr>
          </w:p>
        </w:tc>
        <w:tc>
          <w:tcPr>
            <w:tcW w:w="1162" w:type="dxa"/>
            <w:tcBorders>
              <w:top w:val="nil"/>
              <w:left w:val="nil"/>
              <w:bottom w:val="nil"/>
              <w:right w:val="nil"/>
            </w:tcBorders>
            <w:shd w:val="clear" w:color="auto" w:fill="auto"/>
            <w:noWrap/>
            <w:vAlign w:val="center"/>
          </w:tcPr>
          <w:p w14:paraId="5CF73245">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sz w:val="21"/>
                <w:szCs w:val="21"/>
              </w:rPr>
              <w:t>RF</w:t>
            </w:r>
          </w:p>
        </w:tc>
        <w:tc>
          <w:tcPr>
            <w:tcW w:w="927" w:type="dxa"/>
            <w:tcBorders>
              <w:top w:val="nil"/>
              <w:left w:val="nil"/>
              <w:bottom w:val="nil"/>
              <w:right w:val="nil"/>
            </w:tcBorders>
            <w:shd w:val="clear" w:color="auto" w:fill="auto"/>
            <w:noWrap/>
            <w:vAlign w:val="center"/>
          </w:tcPr>
          <w:p w14:paraId="5B3552C7">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0.9859</w:t>
            </w:r>
          </w:p>
        </w:tc>
        <w:tc>
          <w:tcPr>
            <w:tcW w:w="873" w:type="dxa"/>
            <w:tcBorders>
              <w:top w:val="nil"/>
              <w:left w:val="nil"/>
              <w:bottom w:val="nil"/>
              <w:right w:val="nil"/>
            </w:tcBorders>
            <w:shd w:val="clear" w:color="auto" w:fill="auto"/>
            <w:noWrap/>
            <w:vAlign w:val="center"/>
          </w:tcPr>
          <w:p w14:paraId="470991E5">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0.9441</w:t>
            </w:r>
          </w:p>
        </w:tc>
        <w:tc>
          <w:tcPr>
            <w:tcW w:w="943" w:type="dxa"/>
            <w:tcBorders>
              <w:top w:val="nil"/>
              <w:left w:val="nil"/>
              <w:bottom w:val="nil"/>
              <w:right w:val="nil"/>
            </w:tcBorders>
            <w:shd w:val="clear" w:color="auto" w:fill="auto"/>
            <w:noWrap/>
            <w:vAlign w:val="center"/>
          </w:tcPr>
          <w:p w14:paraId="31F94F49">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0.8970</w:t>
            </w:r>
          </w:p>
        </w:tc>
        <w:tc>
          <w:tcPr>
            <w:tcW w:w="937" w:type="dxa"/>
            <w:tcBorders>
              <w:top w:val="nil"/>
              <w:left w:val="nil"/>
              <w:bottom w:val="nil"/>
              <w:right w:val="nil"/>
            </w:tcBorders>
            <w:shd w:val="clear" w:color="auto" w:fill="auto"/>
            <w:noWrap/>
            <w:vAlign w:val="center"/>
          </w:tcPr>
          <w:p w14:paraId="3E94147C">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0.9651</w:t>
            </w:r>
          </w:p>
        </w:tc>
        <w:tc>
          <w:tcPr>
            <w:tcW w:w="1375" w:type="dxa"/>
            <w:tcBorders>
              <w:top w:val="nil"/>
              <w:left w:val="nil"/>
              <w:bottom w:val="nil"/>
              <w:right w:val="nil"/>
            </w:tcBorders>
            <w:shd w:val="clear" w:color="auto" w:fill="auto"/>
            <w:noWrap/>
            <w:vAlign w:val="center"/>
          </w:tcPr>
          <w:p w14:paraId="1090D8D0">
            <w:pPr>
              <w:jc w:val="center"/>
              <w:rPr>
                <w:rFonts w:ascii="Times New Roman" w:hAnsi="Times New Roman" w:eastAsia="宋体" w:cs="宋体"/>
                <w:sz w:val="21"/>
                <w:szCs w:val="21"/>
              </w:rPr>
            </w:pPr>
            <w:r>
              <w:rPr>
                <w:rFonts w:hint="eastAsia" w:ascii="Times New Roman" w:hAnsi="Times New Roman" w:eastAsia="宋体" w:cs="宋体"/>
                <w:sz w:val="21"/>
                <w:szCs w:val="21"/>
              </w:rPr>
              <w:t>0.9545</w:t>
            </w:r>
          </w:p>
        </w:tc>
        <w:tc>
          <w:tcPr>
            <w:tcW w:w="1441" w:type="dxa"/>
            <w:tcBorders>
              <w:top w:val="nil"/>
              <w:left w:val="nil"/>
              <w:bottom w:val="nil"/>
              <w:right w:val="nil"/>
            </w:tcBorders>
            <w:shd w:val="clear" w:color="auto" w:fill="auto"/>
            <w:noWrap/>
            <w:vAlign w:val="center"/>
          </w:tcPr>
          <w:p w14:paraId="2C65AF8C">
            <w:pPr>
              <w:jc w:val="center"/>
              <w:rPr>
                <w:rFonts w:ascii="Times New Roman" w:hAnsi="Times New Roman" w:eastAsia="宋体" w:cs="宋体"/>
                <w:sz w:val="21"/>
                <w:szCs w:val="21"/>
              </w:rPr>
            </w:pPr>
            <w:r>
              <w:rPr>
                <w:rFonts w:hint="eastAsia" w:ascii="Times New Roman" w:hAnsi="Times New Roman" w:eastAsia="宋体" w:cs="宋体"/>
                <w:sz w:val="21"/>
                <w:szCs w:val="21"/>
              </w:rPr>
              <w:t>0.9199</w:t>
            </w:r>
          </w:p>
        </w:tc>
      </w:tr>
      <w:tr w14:paraId="0D83B7B2">
        <w:tblPrEx>
          <w:tblCellMar>
            <w:top w:w="0" w:type="dxa"/>
            <w:left w:w="108" w:type="dxa"/>
            <w:bottom w:w="0" w:type="dxa"/>
            <w:right w:w="108" w:type="dxa"/>
          </w:tblCellMar>
        </w:tblPrEx>
        <w:trPr>
          <w:trHeight w:val="448" w:hRule="atLeast"/>
          <w:jc w:val="center"/>
        </w:trPr>
        <w:tc>
          <w:tcPr>
            <w:tcW w:w="463" w:type="dxa"/>
            <w:vMerge w:val="continue"/>
            <w:tcBorders>
              <w:top w:val="nil"/>
              <w:left w:val="nil"/>
              <w:bottom w:val="nil"/>
              <w:right w:val="nil"/>
            </w:tcBorders>
            <w:shd w:val="clear" w:color="auto" w:fill="auto"/>
            <w:noWrap/>
            <w:vAlign w:val="center"/>
          </w:tcPr>
          <w:p w14:paraId="3B9C96E3">
            <w:pPr>
              <w:jc w:val="center"/>
              <w:rPr>
                <w:rFonts w:ascii="Times New Roman" w:hAnsi="Times New Roman" w:eastAsia="宋体" w:cs="宋体"/>
                <w:sz w:val="21"/>
                <w:szCs w:val="21"/>
              </w:rPr>
            </w:pPr>
          </w:p>
        </w:tc>
        <w:tc>
          <w:tcPr>
            <w:tcW w:w="1075" w:type="dxa"/>
            <w:vMerge w:val="continue"/>
            <w:tcBorders>
              <w:top w:val="nil"/>
              <w:left w:val="nil"/>
              <w:bottom w:val="nil"/>
              <w:right w:val="nil"/>
            </w:tcBorders>
            <w:shd w:val="clear" w:color="auto" w:fill="auto"/>
            <w:noWrap/>
            <w:vAlign w:val="center"/>
          </w:tcPr>
          <w:p w14:paraId="2A9C48CE">
            <w:pPr>
              <w:jc w:val="center"/>
              <w:rPr>
                <w:rFonts w:ascii="Times New Roman" w:hAnsi="Times New Roman" w:eastAsia="宋体" w:cs="宋体"/>
                <w:sz w:val="21"/>
                <w:szCs w:val="21"/>
              </w:rPr>
            </w:pPr>
          </w:p>
        </w:tc>
        <w:tc>
          <w:tcPr>
            <w:tcW w:w="1162" w:type="dxa"/>
            <w:tcBorders>
              <w:top w:val="nil"/>
              <w:left w:val="nil"/>
              <w:bottom w:val="nil"/>
              <w:right w:val="nil"/>
            </w:tcBorders>
            <w:shd w:val="clear" w:color="auto" w:fill="auto"/>
            <w:noWrap/>
            <w:vAlign w:val="center"/>
          </w:tcPr>
          <w:p w14:paraId="36AB7B90">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kern w:val="0"/>
                <w:sz w:val="21"/>
                <w:szCs w:val="21"/>
                <w:lang w:bidi="ar"/>
              </w:rPr>
              <w:t>ME</w:t>
            </w:r>
          </w:p>
        </w:tc>
        <w:tc>
          <w:tcPr>
            <w:tcW w:w="927" w:type="dxa"/>
            <w:tcBorders>
              <w:top w:val="nil"/>
              <w:left w:val="nil"/>
              <w:bottom w:val="nil"/>
              <w:right w:val="nil"/>
            </w:tcBorders>
            <w:shd w:val="clear" w:color="auto" w:fill="auto"/>
            <w:noWrap/>
            <w:vAlign w:val="center"/>
          </w:tcPr>
          <w:p w14:paraId="01D00E62">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b/>
                <w:bCs/>
                <w:sz w:val="21"/>
                <w:szCs w:val="21"/>
              </w:rPr>
              <w:t>0.9919</w:t>
            </w:r>
          </w:p>
        </w:tc>
        <w:tc>
          <w:tcPr>
            <w:tcW w:w="873" w:type="dxa"/>
            <w:tcBorders>
              <w:top w:val="nil"/>
              <w:left w:val="nil"/>
              <w:bottom w:val="nil"/>
              <w:right w:val="nil"/>
            </w:tcBorders>
            <w:shd w:val="clear" w:color="auto" w:fill="auto"/>
            <w:noWrap/>
            <w:vAlign w:val="center"/>
          </w:tcPr>
          <w:p w14:paraId="03E000FC">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sz w:val="21"/>
                <w:szCs w:val="21"/>
              </w:rPr>
              <w:t>0.9579</w:t>
            </w:r>
          </w:p>
        </w:tc>
        <w:tc>
          <w:tcPr>
            <w:tcW w:w="943" w:type="dxa"/>
            <w:tcBorders>
              <w:top w:val="nil"/>
              <w:left w:val="nil"/>
              <w:bottom w:val="nil"/>
              <w:right w:val="nil"/>
            </w:tcBorders>
            <w:shd w:val="clear" w:color="auto" w:fill="auto"/>
            <w:noWrap/>
            <w:vAlign w:val="center"/>
          </w:tcPr>
          <w:p w14:paraId="00936B07">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0.9352</w:t>
            </w:r>
          </w:p>
        </w:tc>
        <w:tc>
          <w:tcPr>
            <w:tcW w:w="937" w:type="dxa"/>
            <w:tcBorders>
              <w:top w:val="nil"/>
              <w:left w:val="nil"/>
              <w:bottom w:val="nil"/>
              <w:right w:val="nil"/>
            </w:tcBorders>
            <w:shd w:val="clear" w:color="auto" w:fill="auto"/>
            <w:noWrap/>
            <w:vAlign w:val="center"/>
          </w:tcPr>
          <w:p w14:paraId="476871E2">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sz w:val="21"/>
                <w:szCs w:val="21"/>
              </w:rPr>
              <w:t>0.9681</w:t>
            </w:r>
          </w:p>
        </w:tc>
        <w:tc>
          <w:tcPr>
            <w:tcW w:w="1375" w:type="dxa"/>
            <w:tcBorders>
              <w:top w:val="nil"/>
              <w:left w:val="nil"/>
              <w:bottom w:val="nil"/>
              <w:right w:val="nil"/>
            </w:tcBorders>
            <w:shd w:val="clear" w:color="auto" w:fill="auto"/>
            <w:noWrap/>
            <w:vAlign w:val="center"/>
          </w:tcPr>
          <w:p w14:paraId="0838B05D">
            <w:pPr>
              <w:jc w:val="center"/>
              <w:rPr>
                <w:rFonts w:ascii="Times New Roman" w:hAnsi="Times New Roman" w:eastAsia="宋体" w:cs="宋体"/>
                <w:sz w:val="21"/>
                <w:szCs w:val="21"/>
              </w:rPr>
            </w:pPr>
            <w:r>
              <w:rPr>
                <w:rFonts w:hint="eastAsia" w:ascii="Times New Roman" w:hAnsi="Times New Roman" w:eastAsia="宋体" w:cs="宋体"/>
                <w:sz w:val="21"/>
                <w:szCs w:val="21"/>
              </w:rPr>
              <w:t>0.9710</w:t>
            </w:r>
          </w:p>
        </w:tc>
        <w:tc>
          <w:tcPr>
            <w:tcW w:w="1441" w:type="dxa"/>
            <w:tcBorders>
              <w:top w:val="nil"/>
              <w:left w:val="nil"/>
              <w:bottom w:val="nil"/>
              <w:right w:val="nil"/>
            </w:tcBorders>
            <w:shd w:val="clear" w:color="auto" w:fill="auto"/>
            <w:noWrap/>
            <w:vAlign w:val="center"/>
          </w:tcPr>
          <w:p w14:paraId="60513C96">
            <w:pPr>
              <w:jc w:val="center"/>
              <w:rPr>
                <w:rFonts w:ascii="Times New Roman" w:hAnsi="Times New Roman" w:eastAsia="宋体" w:cs="宋体"/>
                <w:sz w:val="21"/>
                <w:szCs w:val="21"/>
              </w:rPr>
            </w:pPr>
            <w:r>
              <w:rPr>
                <w:rFonts w:hint="eastAsia" w:ascii="Times New Roman" w:hAnsi="Times New Roman" w:eastAsia="宋体" w:cs="宋体"/>
                <w:sz w:val="21"/>
                <w:szCs w:val="21"/>
              </w:rPr>
              <w:t>0.9290</w:t>
            </w:r>
          </w:p>
        </w:tc>
      </w:tr>
      <w:tr w14:paraId="27CFE743">
        <w:tblPrEx>
          <w:tblCellMar>
            <w:top w:w="0" w:type="dxa"/>
            <w:left w:w="108" w:type="dxa"/>
            <w:bottom w:w="0" w:type="dxa"/>
            <w:right w:w="108" w:type="dxa"/>
          </w:tblCellMar>
        </w:tblPrEx>
        <w:trPr>
          <w:trHeight w:val="439" w:hRule="atLeast"/>
          <w:jc w:val="center"/>
        </w:trPr>
        <w:tc>
          <w:tcPr>
            <w:tcW w:w="463" w:type="dxa"/>
            <w:vMerge w:val="continue"/>
            <w:tcBorders>
              <w:top w:val="nil"/>
              <w:left w:val="nil"/>
              <w:bottom w:val="nil"/>
              <w:right w:val="nil"/>
            </w:tcBorders>
            <w:shd w:val="clear" w:color="auto" w:fill="auto"/>
            <w:noWrap/>
            <w:vAlign w:val="center"/>
          </w:tcPr>
          <w:p w14:paraId="7402CBAB">
            <w:pPr>
              <w:jc w:val="center"/>
              <w:rPr>
                <w:rFonts w:ascii="Times New Roman" w:hAnsi="Times New Roman" w:eastAsia="宋体" w:cs="宋体"/>
                <w:sz w:val="21"/>
                <w:szCs w:val="21"/>
              </w:rPr>
            </w:pPr>
          </w:p>
        </w:tc>
        <w:tc>
          <w:tcPr>
            <w:tcW w:w="1075" w:type="dxa"/>
            <w:vMerge w:val="restart"/>
            <w:tcBorders>
              <w:top w:val="nil"/>
              <w:left w:val="nil"/>
              <w:bottom w:val="nil"/>
              <w:right w:val="nil"/>
            </w:tcBorders>
            <w:shd w:val="clear" w:color="auto" w:fill="auto"/>
            <w:noWrap/>
            <w:vAlign w:val="center"/>
          </w:tcPr>
          <w:p w14:paraId="3B588CE7">
            <w:pPr>
              <w:widowControl/>
              <w:jc w:val="center"/>
              <w:textAlignment w:val="center"/>
              <w:rPr>
                <w:rFonts w:ascii="Times New Roman" w:hAnsi="Times New Roman" w:eastAsia="宋体" w:cs="宋体"/>
                <w:kern w:val="0"/>
                <w:sz w:val="21"/>
                <w:szCs w:val="21"/>
                <w:lang w:bidi="ar"/>
              </w:rPr>
            </w:pPr>
            <w:r>
              <w:rPr>
                <w:rFonts w:ascii="Times New Roman" w:hAnsi="Times New Roman" w:eastAsia="宋体" w:cs="Times New Roman"/>
                <w:kern w:val="0"/>
                <w:sz w:val="21"/>
                <w:szCs w:val="21"/>
                <w:lang w:bidi="ar"/>
              </w:rPr>
              <w:t>D</w:t>
            </w:r>
            <w:r>
              <w:rPr>
                <w:rFonts w:hint="eastAsia" w:ascii="Times New Roman" w:hAnsi="Times New Roman" w:eastAsia="宋体" w:cs="宋体"/>
                <w:kern w:val="0"/>
                <w:sz w:val="21"/>
                <w:szCs w:val="21"/>
                <w:lang w:bidi="ar"/>
              </w:rPr>
              <w:t>组</w:t>
            </w:r>
          </w:p>
        </w:tc>
        <w:tc>
          <w:tcPr>
            <w:tcW w:w="1162" w:type="dxa"/>
            <w:tcBorders>
              <w:top w:val="nil"/>
              <w:left w:val="nil"/>
              <w:bottom w:val="nil"/>
              <w:right w:val="nil"/>
            </w:tcBorders>
            <w:shd w:val="clear" w:color="auto" w:fill="auto"/>
            <w:noWrap/>
            <w:vAlign w:val="center"/>
          </w:tcPr>
          <w:p w14:paraId="66A849AB">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sz w:val="21"/>
                <w:szCs w:val="21"/>
              </w:rPr>
              <w:t>XGBoost</w:t>
            </w:r>
          </w:p>
        </w:tc>
        <w:tc>
          <w:tcPr>
            <w:tcW w:w="927" w:type="dxa"/>
            <w:tcBorders>
              <w:top w:val="nil"/>
              <w:left w:val="nil"/>
              <w:bottom w:val="nil"/>
              <w:right w:val="nil"/>
            </w:tcBorders>
            <w:shd w:val="clear" w:color="auto" w:fill="auto"/>
            <w:noWrap/>
            <w:vAlign w:val="center"/>
          </w:tcPr>
          <w:p w14:paraId="6B32664C">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0.9976</w:t>
            </w:r>
          </w:p>
        </w:tc>
        <w:tc>
          <w:tcPr>
            <w:tcW w:w="873" w:type="dxa"/>
            <w:tcBorders>
              <w:top w:val="nil"/>
              <w:left w:val="nil"/>
              <w:bottom w:val="nil"/>
              <w:right w:val="nil"/>
            </w:tcBorders>
            <w:shd w:val="clear" w:color="auto" w:fill="auto"/>
            <w:noWrap/>
            <w:vAlign w:val="center"/>
          </w:tcPr>
          <w:p w14:paraId="6D57F807">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0.9769</w:t>
            </w:r>
          </w:p>
        </w:tc>
        <w:tc>
          <w:tcPr>
            <w:tcW w:w="943" w:type="dxa"/>
            <w:tcBorders>
              <w:top w:val="nil"/>
              <w:left w:val="nil"/>
              <w:bottom w:val="nil"/>
              <w:right w:val="nil"/>
            </w:tcBorders>
            <w:shd w:val="clear" w:color="auto" w:fill="auto"/>
            <w:noWrap/>
            <w:vAlign w:val="center"/>
          </w:tcPr>
          <w:p w14:paraId="29D1852D">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0.9635</w:t>
            </w:r>
          </w:p>
        </w:tc>
        <w:tc>
          <w:tcPr>
            <w:tcW w:w="937" w:type="dxa"/>
            <w:tcBorders>
              <w:top w:val="nil"/>
              <w:left w:val="nil"/>
              <w:bottom w:val="nil"/>
              <w:right w:val="nil"/>
            </w:tcBorders>
            <w:shd w:val="clear" w:color="auto" w:fill="auto"/>
            <w:noWrap/>
            <w:vAlign w:val="center"/>
          </w:tcPr>
          <w:p w14:paraId="33B8EAC5">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0.9829</w:t>
            </w:r>
          </w:p>
        </w:tc>
        <w:tc>
          <w:tcPr>
            <w:tcW w:w="1375" w:type="dxa"/>
            <w:tcBorders>
              <w:top w:val="nil"/>
              <w:left w:val="nil"/>
              <w:bottom w:val="nil"/>
              <w:right w:val="nil"/>
            </w:tcBorders>
            <w:shd w:val="clear" w:color="auto" w:fill="auto"/>
            <w:noWrap/>
            <w:vAlign w:val="center"/>
          </w:tcPr>
          <w:p w14:paraId="33E78189">
            <w:pPr>
              <w:jc w:val="center"/>
              <w:rPr>
                <w:rFonts w:ascii="Times New Roman" w:hAnsi="Times New Roman" w:eastAsia="宋体" w:cs="宋体"/>
                <w:sz w:val="21"/>
                <w:szCs w:val="21"/>
              </w:rPr>
            </w:pPr>
            <w:r>
              <w:rPr>
                <w:rFonts w:hint="eastAsia" w:ascii="Times New Roman" w:hAnsi="Times New Roman" w:eastAsia="宋体" w:cs="宋体"/>
                <w:sz w:val="21"/>
                <w:szCs w:val="21"/>
              </w:rPr>
              <w:t>0.9837</w:t>
            </w:r>
          </w:p>
        </w:tc>
        <w:tc>
          <w:tcPr>
            <w:tcW w:w="1441" w:type="dxa"/>
            <w:tcBorders>
              <w:top w:val="nil"/>
              <w:left w:val="nil"/>
              <w:bottom w:val="nil"/>
              <w:right w:val="nil"/>
            </w:tcBorders>
            <w:shd w:val="clear" w:color="auto" w:fill="auto"/>
            <w:noWrap/>
            <w:vAlign w:val="center"/>
          </w:tcPr>
          <w:p w14:paraId="074D91B1">
            <w:pPr>
              <w:jc w:val="center"/>
              <w:rPr>
                <w:rFonts w:ascii="Times New Roman" w:hAnsi="Times New Roman" w:eastAsia="宋体" w:cs="宋体"/>
                <w:sz w:val="21"/>
                <w:szCs w:val="21"/>
              </w:rPr>
            </w:pPr>
            <w:r>
              <w:rPr>
                <w:rFonts w:hint="eastAsia" w:ascii="Times New Roman" w:hAnsi="Times New Roman" w:eastAsia="宋体" w:cs="宋体"/>
                <w:sz w:val="21"/>
                <w:szCs w:val="21"/>
              </w:rPr>
              <w:t>0.9619</w:t>
            </w:r>
          </w:p>
        </w:tc>
      </w:tr>
      <w:tr w14:paraId="464C955C">
        <w:tblPrEx>
          <w:tblCellMar>
            <w:top w:w="0" w:type="dxa"/>
            <w:left w:w="108" w:type="dxa"/>
            <w:bottom w:w="0" w:type="dxa"/>
            <w:right w:w="108" w:type="dxa"/>
          </w:tblCellMar>
        </w:tblPrEx>
        <w:trPr>
          <w:trHeight w:val="442" w:hRule="atLeast"/>
          <w:jc w:val="center"/>
        </w:trPr>
        <w:tc>
          <w:tcPr>
            <w:tcW w:w="463" w:type="dxa"/>
            <w:vMerge w:val="continue"/>
            <w:tcBorders>
              <w:top w:val="nil"/>
              <w:left w:val="nil"/>
              <w:bottom w:val="nil"/>
              <w:right w:val="nil"/>
            </w:tcBorders>
            <w:shd w:val="clear" w:color="auto" w:fill="auto"/>
            <w:noWrap/>
            <w:vAlign w:val="center"/>
          </w:tcPr>
          <w:p w14:paraId="21E86DEB">
            <w:pPr>
              <w:jc w:val="center"/>
              <w:rPr>
                <w:rFonts w:ascii="Times New Roman" w:hAnsi="Times New Roman" w:eastAsia="宋体" w:cs="宋体"/>
                <w:sz w:val="21"/>
                <w:szCs w:val="21"/>
              </w:rPr>
            </w:pPr>
          </w:p>
        </w:tc>
        <w:tc>
          <w:tcPr>
            <w:tcW w:w="1075" w:type="dxa"/>
            <w:vMerge w:val="continue"/>
            <w:tcBorders>
              <w:top w:val="nil"/>
              <w:left w:val="nil"/>
              <w:bottom w:val="nil"/>
              <w:right w:val="nil"/>
            </w:tcBorders>
            <w:shd w:val="clear" w:color="auto" w:fill="auto"/>
            <w:noWrap/>
            <w:vAlign w:val="center"/>
          </w:tcPr>
          <w:p w14:paraId="4DC10120">
            <w:pPr>
              <w:jc w:val="center"/>
              <w:rPr>
                <w:rFonts w:ascii="Times New Roman" w:hAnsi="Times New Roman" w:eastAsia="宋体" w:cs="宋体"/>
                <w:sz w:val="21"/>
                <w:szCs w:val="21"/>
              </w:rPr>
            </w:pPr>
          </w:p>
        </w:tc>
        <w:tc>
          <w:tcPr>
            <w:tcW w:w="1162" w:type="dxa"/>
            <w:tcBorders>
              <w:top w:val="nil"/>
              <w:left w:val="nil"/>
              <w:bottom w:val="nil"/>
              <w:right w:val="nil"/>
            </w:tcBorders>
            <w:shd w:val="clear" w:color="auto" w:fill="auto"/>
            <w:noWrap/>
            <w:vAlign w:val="center"/>
          </w:tcPr>
          <w:p w14:paraId="03E0241B">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sz w:val="21"/>
                <w:szCs w:val="21"/>
              </w:rPr>
              <w:t>GBM</w:t>
            </w:r>
          </w:p>
        </w:tc>
        <w:tc>
          <w:tcPr>
            <w:tcW w:w="927" w:type="dxa"/>
            <w:tcBorders>
              <w:top w:val="nil"/>
              <w:left w:val="nil"/>
              <w:bottom w:val="nil"/>
              <w:right w:val="nil"/>
            </w:tcBorders>
            <w:shd w:val="clear" w:color="auto" w:fill="auto"/>
            <w:noWrap/>
            <w:vAlign w:val="center"/>
          </w:tcPr>
          <w:p w14:paraId="0CC9CE6F">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sz w:val="21"/>
                <w:szCs w:val="21"/>
              </w:rPr>
              <w:t>0.9977</w:t>
            </w:r>
          </w:p>
        </w:tc>
        <w:tc>
          <w:tcPr>
            <w:tcW w:w="873" w:type="dxa"/>
            <w:tcBorders>
              <w:top w:val="nil"/>
              <w:left w:val="nil"/>
              <w:bottom w:val="nil"/>
              <w:right w:val="nil"/>
            </w:tcBorders>
            <w:shd w:val="clear" w:color="auto" w:fill="auto"/>
            <w:noWrap/>
            <w:vAlign w:val="center"/>
          </w:tcPr>
          <w:p w14:paraId="52E2E57E">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sz w:val="21"/>
                <w:szCs w:val="21"/>
              </w:rPr>
              <w:t>0.9774</w:t>
            </w:r>
          </w:p>
        </w:tc>
        <w:tc>
          <w:tcPr>
            <w:tcW w:w="943" w:type="dxa"/>
            <w:tcBorders>
              <w:top w:val="nil"/>
              <w:left w:val="nil"/>
              <w:bottom w:val="nil"/>
              <w:right w:val="nil"/>
            </w:tcBorders>
            <w:shd w:val="clear" w:color="auto" w:fill="auto"/>
            <w:noWrap/>
            <w:vAlign w:val="center"/>
          </w:tcPr>
          <w:p w14:paraId="157A1EBE">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0.9618</w:t>
            </w:r>
          </w:p>
        </w:tc>
        <w:tc>
          <w:tcPr>
            <w:tcW w:w="937" w:type="dxa"/>
            <w:tcBorders>
              <w:top w:val="nil"/>
              <w:left w:val="nil"/>
              <w:bottom w:val="nil"/>
              <w:right w:val="nil"/>
            </w:tcBorders>
            <w:shd w:val="clear" w:color="auto" w:fill="auto"/>
            <w:noWrap/>
            <w:vAlign w:val="center"/>
          </w:tcPr>
          <w:p w14:paraId="6741505C">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b/>
                <w:bCs/>
                <w:sz w:val="21"/>
                <w:szCs w:val="21"/>
              </w:rPr>
              <w:t>0.9852</w:t>
            </w:r>
          </w:p>
        </w:tc>
        <w:tc>
          <w:tcPr>
            <w:tcW w:w="1375" w:type="dxa"/>
            <w:tcBorders>
              <w:top w:val="nil"/>
              <w:left w:val="nil"/>
              <w:bottom w:val="nil"/>
              <w:right w:val="nil"/>
            </w:tcBorders>
            <w:shd w:val="clear" w:color="auto" w:fill="auto"/>
            <w:noWrap/>
            <w:vAlign w:val="center"/>
          </w:tcPr>
          <w:p w14:paraId="6D65B6C3">
            <w:pPr>
              <w:jc w:val="center"/>
              <w:rPr>
                <w:rFonts w:ascii="Times New Roman" w:hAnsi="Times New Roman" w:eastAsia="宋体" w:cs="宋体"/>
                <w:sz w:val="21"/>
                <w:szCs w:val="21"/>
              </w:rPr>
            </w:pPr>
            <w:r>
              <w:rPr>
                <w:rFonts w:hint="eastAsia" w:ascii="Times New Roman" w:hAnsi="Times New Roman" w:eastAsia="宋体" w:cs="宋体"/>
                <w:sz w:val="21"/>
                <w:szCs w:val="21"/>
              </w:rPr>
              <w:t>0.9830</w:t>
            </w:r>
          </w:p>
        </w:tc>
        <w:tc>
          <w:tcPr>
            <w:tcW w:w="1441" w:type="dxa"/>
            <w:tcBorders>
              <w:top w:val="nil"/>
              <w:left w:val="nil"/>
              <w:bottom w:val="nil"/>
              <w:right w:val="nil"/>
            </w:tcBorders>
            <w:shd w:val="clear" w:color="auto" w:fill="auto"/>
            <w:noWrap/>
            <w:vAlign w:val="center"/>
          </w:tcPr>
          <w:p w14:paraId="7E37ABD4">
            <w:pPr>
              <w:jc w:val="center"/>
              <w:rPr>
                <w:rFonts w:ascii="Times New Roman" w:hAnsi="Times New Roman" w:eastAsia="宋体" w:cs="宋体"/>
                <w:sz w:val="21"/>
                <w:szCs w:val="21"/>
              </w:rPr>
            </w:pPr>
            <w:r>
              <w:rPr>
                <w:rFonts w:hint="eastAsia" w:ascii="Times New Roman" w:hAnsi="Times New Roman" w:eastAsia="宋体" w:cs="宋体"/>
                <w:b/>
                <w:bCs/>
                <w:sz w:val="21"/>
                <w:szCs w:val="21"/>
              </w:rPr>
              <w:t>0.9666</w:t>
            </w:r>
          </w:p>
        </w:tc>
      </w:tr>
      <w:tr w14:paraId="19D0824B">
        <w:tblPrEx>
          <w:tblCellMar>
            <w:top w:w="0" w:type="dxa"/>
            <w:left w:w="108" w:type="dxa"/>
            <w:bottom w:w="0" w:type="dxa"/>
            <w:right w:w="108" w:type="dxa"/>
          </w:tblCellMar>
        </w:tblPrEx>
        <w:trPr>
          <w:trHeight w:val="430" w:hRule="atLeast"/>
          <w:jc w:val="center"/>
        </w:trPr>
        <w:tc>
          <w:tcPr>
            <w:tcW w:w="463" w:type="dxa"/>
            <w:vMerge w:val="continue"/>
            <w:tcBorders>
              <w:top w:val="nil"/>
              <w:left w:val="nil"/>
              <w:bottom w:val="nil"/>
              <w:right w:val="nil"/>
            </w:tcBorders>
            <w:shd w:val="clear" w:color="auto" w:fill="auto"/>
            <w:noWrap/>
            <w:vAlign w:val="center"/>
          </w:tcPr>
          <w:p w14:paraId="08168B21">
            <w:pPr>
              <w:jc w:val="center"/>
              <w:rPr>
                <w:rFonts w:ascii="Times New Roman" w:hAnsi="Times New Roman" w:eastAsia="宋体" w:cs="宋体"/>
                <w:sz w:val="21"/>
                <w:szCs w:val="21"/>
              </w:rPr>
            </w:pPr>
          </w:p>
        </w:tc>
        <w:tc>
          <w:tcPr>
            <w:tcW w:w="1075" w:type="dxa"/>
            <w:vMerge w:val="continue"/>
            <w:tcBorders>
              <w:top w:val="nil"/>
              <w:left w:val="nil"/>
              <w:bottom w:val="nil"/>
              <w:right w:val="nil"/>
            </w:tcBorders>
            <w:shd w:val="clear" w:color="auto" w:fill="auto"/>
            <w:noWrap/>
            <w:vAlign w:val="center"/>
          </w:tcPr>
          <w:p w14:paraId="018C4715">
            <w:pPr>
              <w:jc w:val="center"/>
              <w:rPr>
                <w:rFonts w:ascii="Times New Roman" w:hAnsi="Times New Roman" w:eastAsia="宋体" w:cs="宋体"/>
                <w:sz w:val="21"/>
                <w:szCs w:val="21"/>
              </w:rPr>
            </w:pPr>
          </w:p>
        </w:tc>
        <w:tc>
          <w:tcPr>
            <w:tcW w:w="1162" w:type="dxa"/>
            <w:tcBorders>
              <w:top w:val="nil"/>
              <w:left w:val="nil"/>
              <w:bottom w:val="nil"/>
              <w:right w:val="nil"/>
            </w:tcBorders>
            <w:shd w:val="clear" w:color="auto" w:fill="auto"/>
            <w:noWrap/>
            <w:vAlign w:val="center"/>
          </w:tcPr>
          <w:p w14:paraId="37882E16">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sz w:val="21"/>
                <w:szCs w:val="21"/>
              </w:rPr>
              <w:t>RF</w:t>
            </w:r>
          </w:p>
        </w:tc>
        <w:tc>
          <w:tcPr>
            <w:tcW w:w="927" w:type="dxa"/>
            <w:tcBorders>
              <w:top w:val="nil"/>
              <w:left w:val="nil"/>
              <w:bottom w:val="nil"/>
              <w:right w:val="nil"/>
            </w:tcBorders>
            <w:shd w:val="clear" w:color="auto" w:fill="auto"/>
            <w:noWrap/>
            <w:vAlign w:val="center"/>
          </w:tcPr>
          <w:p w14:paraId="64FF8CFA">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0.9939</w:t>
            </w:r>
          </w:p>
        </w:tc>
        <w:tc>
          <w:tcPr>
            <w:tcW w:w="873" w:type="dxa"/>
            <w:tcBorders>
              <w:top w:val="nil"/>
              <w:left w:val="nil"/>
              <w:bottom w:val="nil"/>
              <w:right w:val="nil"/>
            </w:tcBorders>
            <w:shd w:val="clear" w:color="auto" w:fill="auto"/>
            <w:noWrap/>
            <w:vAlign w:val="center"/>
          </w:tcPr>
          <w:p w14:paraId="7AA6AB4A">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0.9620</w:t>
            </w:r>
          </w:p>
        </w:tc>
        <w:tc>
          <w:tcPr>
            <w:tcW w:w="943" w:type="dxa"/>
            <w:tcBorders>
              <w:top w:val="nil"/>
              <w:left w:val="nil"/>
              <w:bottom w:val="nil"/>
              <w:right w:val="nil"/>
            </w:tcBorders>
            <w:shd w:val="clear" w:color="auto" w:fill="auto"/>
            <w:noWrap/>
            <w:vAlign w:val="center"/>
          </w:tcPr>
          <w:p w14:paraId="30E88092">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0.9435</w:t>
            </w:r>
          </w:p>
        </w:tc>
        <w:tc>
          <w:tcPr>
            <w:tcW w:w="937" w:type="dxa"/>
            <w:tcBorders>
              <w:top w:val="nil"/>
              <w:left w:val="nil"/>
              <w:bottom w:val="nil"/>
              <w:right w:val="nil"/>
            </w:tcBorders>
            <w:shd w:val="clear" w:color="auto" w:fill="auto"/>
            <w:noWrap/>
            <w:vAlign w:val="center"/>
          </w:tcPr>
          <w:p w14:paraId="117F0E0F">
            <w:pPr>
              <w:widowControl/>
              <w:jc w:val="center"/>
              <w:textAlignment w:val="center"/>
              <w:rPr>
                <w:rFonts w:ascii="Times New Roman" w:hAnsi="Times New Roman" w:eastAsia="宋体" w:cs="宋体"/>
                <w:sz w:val="21"/>
                <w:szCs w:val="21"/>
              </w:rPr>
            </w:pPr>
            <w:r>
              <w:rPr>
                <w:rFonts w:hint="eastAsia" w:ascii="Times New Roman" w:hAnsi="Times New Roman" w:eastAsia="宋体" w:cs="宋体"/>
                <w:kern w:val="0"/>
                <w:sz w:val="21"/>
                <w:szCs w:val="21"/>
                <w:lang w:bidi="ar"/>
              </w:rPr>
              <w:t>0.9703</w:t>
            </w:r>
          </w:p>
        </w:tc>
        <w:tc>
          <w:tcPr>
            <w:tcW w:w="1375" w:type="dxa"/>
            <w:tcBorders>
              <w:top w:val="nil"/>
              <w:left w:val="nil"/>
              <w:bottom w:val="nil"/>
              <w:right w:val="nil"/>
            </w:tcBorders>
            <w:shd w:val="clear" w:color="auto" w:fill="auto"/>
            <w:noWrap/>
            <w:vAlign w:val="center"/>
          </w:tcPr>
          <w:p w14:paraId="0B22F3A1">
            <w:pPr>
              <w:jc w:val="center"/>
              <w:rPr>
                <w:rFonts w:ascii="Times New Roman" w:hAnsi="Times New Roman" w:eastAsia="宋体" w:cs="宋体"/>
                <w:sz w:val="21"/>
                <w:szCs w:val="21"/>
              </w:rPr>
            </w:pPr>
            <w:r>
              <w:rPr>
                <w:rFonts w:hint="eastAsia" w:ascii="Times New Roman" w:hAnsi="Times New Roman" w:eastAsia="宋体" w:cs="宋体"/>
                <w:sz w:val="21"/>
                <w:szCs w:val="21"/>
              </w:rPr>
              <w:t>0.9746</w:t>
            </w:r>
          </w:p>
        </w:tc>
        <w:tc>
          <w:tcPr>
            <w:tcW w:w="1441" w:type="dxa"/>
            <w:tcBorders>
              <w:top w:val="nil"/>
              <w:left w:val="nil"/>
              <w:bottom w:val="nil"/>
              <w:right w:val="nil"/>
            </w:tcBorders>
            <w:shd w:val="clear" w:color="auto" w:fill="auto"/>
            <w:noWrap/>
            <w:vAlign w:val="center"/>
          </w:tcPr>
          <w:p w14:paraId="75CDBABF">
            <w:pPr>
              <w:jc w:val="center"/>
              <w:rPr>
                <w:rFonts w:ascii="Times New Roman" w:hAnsi="Times New Roman" w:eastAsia="宋体" w:cs="宋体"/>
                <w:sz w:val="21"/>
                <w:szCs w:val="21"/>
              </w:rPr>
            </w:pPr>
            <w:r>
              <w:rPr>
                <w:rFonts w:hint="eastAsia" w:ascii="Times New Roman" w:hAnsi="Times New Roman" w:eastAsia="宋体" w:cs="宋体"/>
                <w:sz w:val="21"/>
                <w:szCs w:val="21"/>
              </w:rPr>
              <w:t>0.9342</w:t>
            </w:r>
          </w:p>
        </w:tc>
      </w:tr>
      <w:tr w14:paraId="65B7DD7D">
        <w:tblPrEx>
          <w:tblCellMar>
            <w:top w:w="0" w:type="dxa"/>
            <w:left w:w="108" w:type="dxa"/>
            <w:bottom w:w="0" w:type="dxa"/>
            <w:right w:w="108" w:type="dxa"/>
          </w:tblCellMar>
        </w:tblPrEx>
        <w:trPr>
          <w:trHeight w:val="460" w:hRule="atLeast"/>
          <w:jc w:val="center"/>
        </w:trPr>
        <w:tc>
          <w:tcPr>
            <w:tcW w:w="463" w:type="dxa"/>
            <w:vMerge w:val="continue"/>
            <w:tcBorders>
              <w:top w:val="nil"/>
              <w:left w:val="nil"/>
              <w:bottom w:val="single" w:color="000000" w:sz="12" w:space="0"/>
              <w:right w:val="nil"/>
            </w:tcBorders>
            <w:shd w:val="clear" w:color="auto" w:fill="auto"/>
            <w:noWrap/>
            <w:vAlign w:val="center"/>
          </w:tcPr>
          <w:p w14:paraId="58923656">
            <w:pPr>
              <w:jc w:val="center"/>
              <w:rPr>
                <w:rFonts w:ascii="Times New Roman" w:hAnsi="Times New Roman" w:eastAsia="宋体" w:cs="宋体"/>
                <w:sz w:val="21"/>
                <w:szCs w:val="21"/>
              </w:rPr>
            </w:pPr>
          </w:p>
        </w:tc>
        <w:tc>
          <w:tcPr>
            <w:tcW w:w="1075" w:type="dxa"/>
            <w:vMerge w:val="continue"/>
            <w:tcBorders>
              <w:top w:val="nil"/>
              <w:left w:val="nil"/>
              <w:bottom w:val="single" w:color="000000" w:sz="12" w:space="0"/>
              <w:right w:val="nil"/>
            </w:tcBorders>
            <w:shd w:val="clear" w:color="auto" w:fill="auto"/>
            <w:noWrap/>
            <w:vAlign w:val="center"/>
          </w:tcPr>
          <w:p w14:paraId="252FB2FD">
            <w:pPr>
              <w:jc w:val="center"/>
              <w:rPr>
                <w:rFonts w:ascii="Times New Roman" w:hAnsi="Times New Roman" w:eastAsia="宋体" w:cs="宋体"/>
                <w:sz w:val="21"/>
                <w:szCs w:val="21"/>
              </w:rPr>
            </w:pPr>
          </w:p>
        </w:tc>
        <w:tc>
          <w:tcPr>
            <w:tcW w:w="1162" w:type="dxa"/>
            <w:tcBorders>
              <w:top w:val="nil"/>
              <w:left w:val="nil"/>
              <w:bottom w:val="single" w:color="000000" w:sz="12" w:space="0"/>
              <w:right w:val="nil"/>
            </w:tcBorders>
            <w:shd w:val="clear" w:color="auto" w:fill="auto"/>
            <w:noWrap/>
            <w:vAlign w:val="center"/>
          </w:tcPr>
          <w:p w14:paraId="600A13E3">
            <w:pPr>
              <w:widowControl/>
              <w:jc w:val="center"/>
              <w:textAlignment w:val="center"/>
              <w:rPr>
                <w:rFonts w:ascii="Times New Roman" w:hAnsi="Times New Roman" w:eastAsia="宋体" w:cs="Times New Roman"/>
                <w:sz w:val="21"/>
                <w:szCs w:val="21"/>
              </w:rPr>
            </w:pPr>
            <w:r>
              <w:rPr>
                <w:rFonts w:ascii="Times New Roman" w:hAnsi="Times New Roman" w:eastAsia="宋体" w:cs="Times New Roman"/>
                <w:kern w:val="0"/>
                <w:sz w:val="21"/>
                <w:szCs w:val="21"/>
                <w:lang w:bidi="ar"/>
              </w:rPr>
              <w:t>ME</w:t>
            </w:r>
          </w:p>
        </w:tc>
        <w:tc>
          <w:tcPr>
            <w:tcW w:w="927" w:type="dxa"/>
            <w:tcBorders>
              <w:top w:val="nil"/>
              <w:left w:val="nil"/>
              <w:bottom w:val="single" w:color="000000" w:sz="12" w:space="0"/>
              <w:right w:val="nil"/>
            </w:tcBorders>
            <w:shd w:val="clear" w:color="auto" w:fill="auto"/>
            <w:noWrap/>
            <w:vAlign w:val="center"/>
          </w:tcPr>
          <w:p w14:paraId="14B65DAB">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sz w:val="21"/>
                <w:szCs w:val="21"/>
              </w:rPr>
              <w:t>0.9974</w:t>
            </w:r>
          </w:p>
        </w:tc>
        <w:tc>
          <w:tcPr>
            <w:tcW w:w="873" w:type="dxa"/>
            <w:tcBorders>
              <w:top w:val="nil"/>
              <w:left w:val="nil"/>
              <w:bottom w:val="single" w:color="000000" w:sz="12" w:space="0"/>
              <w:right w:val="nil"/>
            </w:tcBorders>
            <w:shd w:val="clear" w:color="auto" w:fill="auto"/>
            <w:noWrap/>
            <w:vAlign w:val="center"/>
          </w:tcPr>
          <w:p w14:paraId="547E52F1">
            <w:pPr>
              <w:widowControl/>
              <w:jc w:val="center"/>
              <w:textAlignment w:val="center"/>
              <w:rPr>
                <w:rFonts w:ascii="Times New Roman" w:hAnsi="Times New Roman" w:eastAsia="宋体" w:cs="宋体"/>
                <w:sz w:val="21"/>
                <w:szCs w:val="21"/>
              </w:rPr>
            </w:pPr>
            <w:r>
              <w:rPr>
                <w:rFonts w:hint="eastAsia" w:ascii="Times New Roman" w:hAnsi="Times New Roman" w:eastAsia="宋体" w:cs="宋体"/>
                <w:b/>
                <w:bCs/>
                <w:sz w:val="21"/>
                <w:szCs w:val="21"/>
              </w:rPr>
              <w:t>0.9779</w:t>
            </w:r>
          </w:p>
        </w:tc>
        <w:tc>
          <w:tcPr>
            <w:tcW w:w="943" w:type="dxa"/>
            <w:tcBorders>
              <w:top w:val="nil"/>
              <w:left w:val="nil"/>
              <w:bottom w:val="single" w:color="000000" w:sz="12" w:space="0"/>
              <w:right w:val="nil"/>
            </w:tcBorders>
            <w:shd w:val="clear" w:color="auto" w:fill="auto"/>
            <w:noWrap/>
            <w:vAlign w:val="center"/>
          </w:tcPr>
          <w:p w14:paraId="7C526F2D">
            <w:pPr>
              <w:widowControl/>
              <w:jc w:val="center"/>
              <w:textAlignment w:val="center"/>
              <w:rPr>
                <w:rFonts w:ascii="Times New Roman" w:hAnsi="Times New Roman" w:eastAsia="宋体" w:cs="宋体"/>
                <w:b/>
                <w:bCs/>
                <w:sz w:val="21"/>
                <w:szCs w:val="21"/>
              </w:rPr>
            </w:pPr>
            <w:r>
              <w:rPr>
                <w:rFonts w:hint="eastAsia" w:ascii="Times New Roman" w:hAnsi="Times New Roman" w:eastAsia="宋体" w:cs="宋体"/>
                <w:b/>
                <w:bCs/>
                <w:sz w:val="21"/>
                <w:szCs w:val="21"/>
              </w:rPr>
              <w:t>0.9651</w:t>
            </w:r>
          </w:p>
        </w:tc>
        <w:tc>
          <w:tcPr>
            <w:tcW w:w="937" w:type="dxa"/>
            <w:tcBorders>
              <w:top w:val="nil"/>
              <w:left w:val="nil"/>
              <w:bottom w:val="single" w:color="000000" w:sz="12" w:space="0"/>
              <w:right w:val="nil"/>
            </w:tcBorders>
            <w:shd w:val="clear" w:color="auto" w:fill="auto"/>
            <w:noWrap/>
            <w:vAlign w:val="center"/>
          </w:tcPr>
          <w:p w14:paraId="59501E33">
            <w:pPr>
              <w:widowControl/>
              <w:jc w:val="center"/>
              <w:textAlignment w:val="center"/>
              <w:rPr>
                <w:rFonts w:ascii="Times New Roman" w:hAnsi="Times New Roman" w:eastAsia="宋体" w:cs="宋体"/>
                <w:sz w:val="21"/>
                <w:szCs w:val="21"/>
              </w:rPr>
            </w:pPr>
            <w:r>
              <w:rPr>
                <w:rFonts w:hint="eastAsia" w:ascii="Times New Roman" w:hAnsi="Times New Roman" w:eastAsia="宋体" w:cs="宋体"/>
                <w:sz w:val="21"/>
                <w:szCs w:val="21"/>
              </w:rPr>
              <w:t>0.9829</w:t>
            </w:r>
          </w:p>
        </w:tc>
        <w:tc>
          <w:tcPr>
            <w:tcW w:w="1375" w:type="dxa"/>
            <w:tcBorders>
              <w:top w:val="nil"/>
              <w:left w:val="nil"/>
              <w:bottom w:val="single" w:color="000000" w:sz="12" w:space="0"/>
              <w:right w:val="nil"/>
            </w:tcBorders>
            <w:shd w:val="clear" w:color="auto" w:fill="auto"/>
            <w:noWrap/>
            <w:vAlign w:val="center"/>
          </w:tcPr>
          <w:p w14:paraId="09AACA45">
            <w:pPr>
              <w:jc w:val="center"/>
              <w:rPr>
                <w:rFonts w:ascii="Times New Roman" w:hAnsi="Times New Roman" w:eastAsia="宋体" w:cs="宋体"/>
                <w:sz w:val="21"/>
                <w:szCs w:val="21"/>
              </w:rPr>
            </w:pPr>
            <w:r>
              <w:rPr>
                <w:rFonts w:hint="eastAsia" w:ascii="Times New Roman" w:hAnsi="Times New Roman" w:eastAsia="宋体" w:cs="宋体"/>
                <w:b/>
                <w:bCs/>
                <w:sz w:val="21"/>
                <w:szCs w:val="21"/>
              </w:rPr>
              <w:t>0.9844</w:t>
            </w:r>
          </w:p>
        </w:tc>
        <w:tc>
          <w:tcPr>
            <w:tcW w:w="1441" w:type="dxa"/>
            <w:tcBorders>
              <w:top w:val="nil"/>
              <w:left w:val="nil"/>
              <w:bottom w:val="single" w:color="000000" w:sz="12" w:space="0"/>
              <w:right w:val="nil"/>
            </w:tcBorders>
            <w:shd w:val="clear" w:color="auto" w:fill="auto"/>
            <w:noWrap/>
            <w:vAlign w:val="center"/>
          </w:tcPr>
          <w:p w14:paraId="530C96D8">
            <w:pPr>
              <w:jc w:val="center"/>
              <w:rPr>
                <w:rFonts w:ascii="Times New Roman" w:hAnsi="Times New Roman" w:eastAsia="宋体" w:cs="宋体"/>
                <w:sz w:val="21"/>
                <w:szCs w:val="21"/>
              </w:rPr>
            </w:pPr>
            <w:r>
              <w:rPr>
                <w:rFonts w:hint="eastAsia" w:ascii="Times New Roman" w:hAnsi="Times New Roman" w:eastAsia="宋体" w:cs="宋体"/>
                <w:sz w:val="21"/>
                <w:szCs w:val="21"/>
              </w:rPr>
              <w:t>0.9619</w:t>
            </w:r>
          </w:p>
        </w:tc>
      </w:tr>
    </w:tbl>
    <w:p w14:paraId="4F042821">
      <w:pPr>
        <w:ind w:firstLine="428" w:firstLineChars="200"/>
        <w:rPr>
          <w:rFonts w:hint="eastAsia" w:ascii="Times New Roman" w:hAnsi="Times New Roman" w:eastAsia="宋体" w:cs="宋体"/>
          <w:sz w:val="21"/>
          <w:szCs w:val="21"/>
          <w:shd w:val="clear" w:color="auto" w:fill="FFFFFF"/>
          <w:lang w:val="en-US"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61E6B767">
      <w:pPr>
        <w:ind w:firstLine="428" w:firstLineChars="200"/>
        <w:rPr>
          <w:rFonts w:ascii="Times New Roman" w:hAnsi="Times New Roman" w:eastAsia="宋体" w:cs="宋体"/>
          <w:sz w:val="21"/>
          <w:szCs w:val="21"/>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r>
        <w:rPr>
          <w:rFonts w:hint="eastAsia" w:ascii="Times New Roman" w:hAnsi="Times New Roman" w:eastAsia="宋体" w:cs="宋体"/>
          <w:sz w:val="21"/>
          <w:szCs w:val="21"/>
          <w:shd w:val="clear" w:color="auto" w:fill="FFFFFF"/>
          <w:lang w:val="en-US" w:eastAsia="zh-CN"/>
        </w:rPr>
        <w:t>最后，绘制</w:t>
      </w:r>
      <w:r>
        <w:rPr>
          <w:rFonts w:hint="eastAsia" w:ascii="Times New Roman" w:hAnsi="Times New Roman" w:eastAsia="宋体" w:cs="宋体"/>
          <w:sz w:val="21"/>
          <w:szCs w:val="21"/>
          <w:shd w:val="clear" w:color="auto" w:fill="FFFFFF"/>
        </w:rPr>
        <w:t>四组混合特征建模验证的校准曲线和DCA曲线分别如</w:t>
      </w:r>
      <w:r>
        <w:rPr>
          <w:rFonts w:hint="eastAsia" w:ascii="Times New Roman" w:hAnsi="Times New Roman" w:eastAsia="宋体" w:cs="宋体"/>
          <w:sz w:val="21"/>
          <w:szCs w:val="21"/>
          <w:shd w:val="clear" w:color="auto" w:fill="FFFFFF"/>
        </w:rPr>
        <w:fldChar w:fldCharType="begin" w:fldLock="1"/>
      </w:r>
      <w:r>
        <w:rPr>
          <w:rFonts w:hint="eastAsia" w:ascii="宋体" w:hAnsi="宋体" w:eastAsia="宋体" w:cs="宋体"/>
          <w:sz w:val="21"/>
          <w:szCs w:val="21"/>
          <w:shd w:val="clear" w:color="auto" w:fill="FFFFFF"/>
        </w:rPr>
        <w:instrText xml:space="preserve"> REF _Ref26522 \h </w:instrText>
      </w:r>
      <w:r>
        <w:rPr>
          <w:rFonts w:hint="eastAsia" w:ascii="Times New Roman" w:hAnsi="Times New Roman" w:eastAsia="宋体" w:cs="宋体"/>
          <w:sz w:val="21"/>
          <w:szCs w:val="21"/>
          <w:shd w:val="clear" w:color="auto" w:fill="FFFFFF"/>
        </w:rPr>
        <w:fldChar w:fldCharType="separate"/>
      </w:r>
      <w:r>
        <w:rPr>
          <w:rFonts w:hint="eastAsia" w:ascii="Times New Roman" w:hAnsi="Times New Roman" w:eastAsia="宋体" w:cs="宋体"/>
          <w:sz w:val="21"/>
          <w:szCs w:val="21"/>
        </w:rPr>
        <w:t>图7</w:t>
      </w:r>
      <w:r>
        <w:rPr>
          <w:rFonts w:hint="eastAsia" w:ascii="Times New Roman" w:hAnsi="Times New Roman" w:eastAsia="宋体" w:cs="宋体"/>
          <w:sz w:val="21"/>
          <w:szCs w:val="21"/>
          <w:shd w:val="clear" w:color="auto" w:fill="FFFFFF"/>
        </w:rPr>
        <w:fldChar w:fldCharType="end"/>
      </w:r>
      <w:r>
        <w:rPr>
          <w:rFonts w:hint="eastAsia" w:ascii="Times New Roman" w:hAnsi="Times New Roman" w:eastAsia="宋体" w:cs="宋体"/>
          <w:sz w:val="21"/>
          <w:szCs w:val="21"/>
          <w:shd w:val="clear" w:color="auto" w:fill="FFFFFF"/>
        </w:rPr>
        <w:t>、8所示。根据校准曲线显示，四组各曲线均逐渐靠近参考线（黑色），此后围绕参考线收敛但有所波动，其中投票集成模型的结果（红色）平均更接近参考线，且具有良好的稳定性（对比黄色）。以上结果说明模型预测值和实际值的一致性良好。根据DCA曲线显示，通过比较四组中各曲线阈值范围净获益面积，蓝色、黄色曲线下面积较小，绿色稳定性不足，而投票集成的结果（红色）表现最为良好，具有一定的稳定性和优越性。通过这部分，</w:t>
      </w:r>
      <w:r>
        <w:rPr>
          <w:rFonts w:hint="eastAsia" w:ascii="Times New Roman" w:hAnsi="Times New Roman" w:eastAsia="宋体" w:cs="宋体"/>
          <w:sz w:val="21"/>
          <w:szCs w:val="21"/>
          <w:shd w:val="clear" w:color="auto" w:fill="FFFFFF"/>
          <w:lang w:val="en-US" w:eastAsia="zh-CN"/>
        </w:rPr>
        <w:t>再次</w:t>
      </w:r>
      <w:r>
        <w:rPr>
          <w:rFonts w:hint="eastAsia" w:ascii="Times New Roman" w:hAnsi="Times New Roman" w:eastAsia="宋体" w:cs="宋体"/>
          <w:sz w:val="21"/>
          <w:szCs w:val="21"/>
          <w:shd w:val="clear" w:color="auto" w:fill="FFFFFF"/>
        </w:rPr>
        <w:t>验证了模型集成策略的有效性</w:t>
      </w:r>
      <w:r>
        <w:rPr>
          <w:rFonts w:hint="eastAsia" w:ascii="Times New Roman" w:hAnsi="Times New Roman" w:eastAsia="宋体" w:cs="宋体"/>
          <w:sz w:val="21"/>
          <w:szCs w:val="21"/>
          <w:shd w:val="clear" w:color="auto" w:fill="FFFFFF"/>
          <w:lang w:val="en-US" w:eastAsia="zh-CN"/>
        </w:rPr>
        <w:t>及可靠的稳定性</w:t>
      </w:r>
      <w:r>
        <w:rPr>
          <w:rFonts w:hint="eastAsia" w:ascii="Times New Roman" w:hAnsi="Times New Roman" w:eastAsia="宋体" w:cs="宋体"/>
          <w:sz w:val="21"/>
          <w:szCs w:val="21"/>
          <w:shd w:val="clear" w:color="auto" w:fill="FFFFFF"/>
        </w:rPr>
        <w:t>。</w:t>
      </w:r>
    </w:p>
    <w:p w14:paraId="06873C76">
      <w:pPr>
        <w:keepNext w:val="0"/>
        <w:keepLines w:val="0"/>
        <w:pageBreakBefore w:val="0"/>
        <w:widowControl w:val="0"/>
        <w:kinsoku/>
        <w:wordWrap/>
        <w:overflowPunct/>
        <w:topLinePunct w:val="0"/>
        <w:autoSpaceDE/>
        <w:autoSpaceDN/>
        <w:bidi w:val="0"/>
        <w:adjustRightInd/>
        <w:snapToGrid/>
        <w:spacing w:line="140" w:lineRule="exact"/>
        <w:ind w:firstLine="428" w:firstLineChars="200"/>
        <w:textAlignment w:val="auto"/>
        <w:rPr>
          <w:rFonts w:ascii="Times New Roman" w:hAnsi="Times New Roman" w:eastAsia="宋体" w:cs="宋体"/>
          <w:sz w:val="21"/>
          <w:szCs w:val="21"/>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084644FC">
      <w:pPr>
        <w:jc w:val="center"/>
        <w:rPr>
          <w:rFonts w:ascii="Times New Roman" w:hAnsi="Times New Roman" w:eastAsia="宋体" w:cs="宋体"/>
          <w:shd w:val="clear" w:color="auto" w:fill="FFFFFF"/>
        </w:rPr>
      </w:pPr>
      <w:r>
        <w:rPr>
          <w:rFonts w:hint="eastAsia" w:ascii="Times New Roman" w:hAnsi="Times New Roman" w:eastAsia="宋体" w:cs="宋体"/>
          <w:shd w:val="clear" w:color="auto" w:fill="FFFFFF"/>
        </w:rPr>
        <w:drawing>
          <wp:inline distT="0" distB="0" distL="114300" distR="114300">
            <wp:extent cx="5750560" cy="3742055"/>
            <wp:effectExtent l="0" t="0" r="10160" b="698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30"/>
                    <a:srcRect l="6528" t="4494" r="15371" b="5333"/>
                    <a:stretch>
                      <a:fillRect/>
                    </a:stretch>
                  </pic:blipFill>
                  <pic:spPr>
                    <a:xfrm>
                      <a:off x="0" y="0"/>
                      <a:ext cx="5750560" cy="3742055"/>
                    </a:xfrm>
                    <a:prstGeom prst="rect">
                      <a:avLst/>
                    </a:prstGeom>
                  </pic:spPr>
                </pic:pic>
              </a:graphicData>
            </a:graphic>
          </wp:inline>
        </w:drawing>
      </w:r>
    </w:p>
    <w:p w14:paraId="6E697555">
      <w:pPr>
        <w:pStyle w:val="9"/>
        <w:jc w:val="center"/>
        <w:rPr>
          <w:rFonts w:ascii="Times New Roman" w:hAnsi="Times New Roman" w:eastAsia="宋体" w:cs="宋体"/>
          <w:sz w:val="18"/>
          <w:szCs w:val="18"/>
          <w:shd w:val="clear" w:color="auto" w:fill="FFFFFF"/>
        </w:rPr>
      </w:pPr>
      <w:bookmarkStart w:id="12" w:name="_Ref26522"/>
      <w:r>
        <w:rPr>
          <w:rFonts w:hint="eastAsia" w:ascii="Times New Roman" w:hAnsi="Times New Roman" w:eastAsia="宋体" w:cs="宋体"/>
          <w:sz w:val="18"/>
          <w:szCs w:val="18"/>
        </w:rPr>
        <w:t>图</w:t>
      </w:r>
      <w:bookmarkEnd w:id="12"/>
      <w:r>
        <w:rPr>
          <w:rFonts w:hint="eastAsia" w:ascii="Times New Roman" w:hAnsi="Times New Roman" w:eastAsia="宋体" w:cs="宋体"/>
          <w:sz w:val="18"/>
          <w:szCs w:val="18"/>
        </w:rPr>
        <w:t>7</w:t>
      </w:r>
      <w:r>
        <w:rPr>
          <w:rFonts w:hint="eastAsia" w:ascii="Times New Roman" w:hAnsi="Times New Roman" w:eastAsia="宋体" w:cs="宋体"/>
          <w:sz w:val="18"/>
          <w:szCs w:val="18"/>
          <w:shd w:val="clear" w:color="auto" w:fill="FFFFFF"/>
        </w:rPr>
        <w:t xml:space="preserve"> 校准曲线</w:t>
      </w:r>
    </w:p>
    <w:p w14:paraId="22276618">
      <w:pPr>
        <w:jc w:val="center"/>
        <w:rPr>
          <w:rFonts w:ascii="Times New Roman" w:hAnsi="Times New Roman" w:eastAsia="宋体" w:cs="宋体"/>
          <w:sz w:val="18"/>
          <w:szCs w:val="18"/>
          <w:shd w:val="clear" w:color="auto" w:fill="FFFFFF"/>
        </w:rPr>
      </w:pPr>
      <w:r>
        <w:rPr>
          <w:rFonts w:hint="eastAsia" w:ascii="Times New Roman" w:hAnsi="Times New Roman" w:eastAsia="宋体" w:cs="宋体"/>
          <w:sz w:val="18"/>
          <w:szCs w:val="18"/>
          <w:shd w:val="clear" w:color="auto" w:fill="FFFFFF"/>
        </w:rPr>
        <w:t>Fig.7 Calibration curve</w:t>
      </w:r>
    </w:p>
    <w:p w14:paraId="4A12FED6">
      <w:pPr>
        <w:jc w:val="center"/>
        <w:rPr>
          <w:rFonts w:ascii="Times New Roman" w:hAnsi="Times New Roman" w:eastAsia="宋体" w:cs="宋体"/>
          <w:shd w:val="clear" w:color="auto" w:fill="FFFFFF"/>
        </w:rPr>
      </w:pPr>
      <w:r>
        <w:rPr>
          <w:rFonts w:hint="eastAsia" w:ascii="Times New Roman" w:hAnsi="Times New Roman" w:eastAsia="宋体" w:cs="宋体"/>
          <w:shd w:val="clear" w:color="auto" w:fill="FFFFFF"/>
        </w:rPr>
        <w:drawing>
          <wp:inline distT="0" distB="0" distL="114300" distR="114300">
            <wp:extent cx="5692775" cy="3785235"/>
            <wp:effectExtent l="0" t="0" r="6985" b="9525"/>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31"/>
                    <a:srcRect l="6519" t="4214" r="17654" b="6301"/>
                    <a:stretch>
                      <a:fillRect/>
                    </a:stretch>
                  </pic:blipFill>
                  <pic:spPr>
                    <a:xfrm>
                      <a:off x="0" y="0"/>
                      <a:ext cx="5692775" cy="3785235"/>
                    </a:xfrm>
                    <a:prstGeom prst="rect">
                      <a:avLst/>
                    </a:prstGeom>
                  </pic:spPr>
                </pic:pic>
              </a:graphicData>
            </a:graphic>
          </wp:inline>
        </w:drawing>
      </w:r>
    </w:p>
    <w:p w14:paraId="6B834920">
      <w:pPr>
        <w:pStyle w:val="9"/>
        <w:jc w:val="center"/>
        <w:rPr>
          <w:rFonts w:ascii="Times New Roman" w:hAnsi="Times New Roman" w:eastAsia="宋体" w:cs="宋体"/>
          <w:sz w:val="18"/>
          <w:szCs w:val="18"/>
          <w:shd w:val="clear" w:color="auto" w:fill="FFFFFF"/>
        </w:rPr>
      </w:pPr>
      <w:bookmarkStart w:id="13" w:name="_Ref26545"/>
      <w:r>
        <w:rPr>
          <w:rFonts w:hint="eastAsia" w:ascii="Times New Roman" w:hAnsi="Times New Roman" w:eastAsia="宋体" w:cs="宋体"/>
          <w:sz w:val="18"/>
          <w:szCs w:val="18"/>
        </w:rPr>
        <w:t>图</w:t>
      </w:r>
      <w:bookmarkEnd w:id="13"/>
      <w:r>
        <w:rPr>
          <w:rFonts w:hint="eastAsia" w:ascii="Times New Roman" w:hAnsi="Times New Roman" w:eastAsia="宋体" w:cs="宋体"/>
          <w:sz w:val="18"/>
          <w:szCs w:val="18"/>
        </w:rPr>
        <w:t>8</w:t>
      </w:r>
      <w:r>
        <w:rPr>
          <w:rFonts w:hint="eastAsia" w:ascii="Times New Roman" w:hAnsi="Times New Roman" w:eastAsia="宋体" w:cs="宋体"/>
          <w:sz w:val="18"/>
          <w:szCs w:val="18"/>
          <w:shd w:val="clear" w:color="auto" w:fill="FFFFFF"/>
        </w:rPr>
        <w:t xml:space="preserve"> DCA曲线</w:t>
      </w:r>
    </w:p>
    <w:p w14:paraId="44C540C4">
      <w:pPr>
        <w:jc w:val="center"/>
        <w:rPr>
          <w:rFonts w:ascii="Times New Roman" w:hAnsi="Times New Roman" w:eastAsia="宋体" w:cs="宋体"/>
          <w:sz w:val="18"/>
          <w:szCs w:val="18"/>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r>
        <w:rPr>
          <w:rFonts w:hint="eastAsia" w:ascii="Times New Roman" w:hAnsi="Times New Roman" w:eastAsia="宋体" w:cs="宋体"/>
          <w:sz w:val="18"/>
          <w:szCs w:val="18"/>
          <w:shd w:val="clear" w:color="auto" w:fill="FFFFFF"/>
        </w:rPr>
        <w:t>Fig.8 DCA Curve</w:t>
      </w:r>
    </w:p>
    <w:p w14:paraId="49F672D3">
      <w:pPr>
        <w:pStyle w:val="3"/>
        <w:keepNext/>
        <w:keepLines/>
        <w:pageBreakBefore w:val="0"/>
        <w:widowControl w:val="0"/>
        <w:kinsoku/>
        <w:wordWrap/>
        <w:overflowPunct/>
        <w:topLinePunct w:val="0"/>
        <w:autoSpaceDE/>
        <w:autoSpaceDN/>
        <w:bidi w:val="0"/>
        <w:adjustRightInd/>
        <w:snapToGrid/>
        <w:spacing w:before="0" w:after="0" w:line="140" w:lineRule="exact"/>
        <w:textAlignment w:val="auto"/>
        <w:rPr>
          <w:rFonts w:ascii="Times New Roman" w:hAnsi="Times New Roman" w:eastAsia="楷体" w:cs="楷体"/>
          <w:sz w:val="28"/>
          <w:szCs w:val="28"/>
        </w:rPr>
        <w:sectPr>
          <w:headerReference r:id="rId15" w:type="first"/>
          <w:headerReference r:id="rId14" w:type="default"/>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21A36219">
      <w:pPr>
        <w:pStyle w:val="3"/>
        <w:spacing w:before="0" w:after="0" w:line="240" w:lineRule="auto"/>
        <w:rPr>
          <w:rFonts w:ascii="Times New Roman" w:hAnsi="Times New Roman" w:eastAsia="楷体" w:cs="楷体"/>
          <w:sz w:val="28"/>
          <w:szCs w:val="28"/>
        </w:rPr>
      </w:pPr>
      <w:r>
        <w:rPr>
          <w:rFonts w:hint="eastAsia" w:ascii="Times New Roman" w:hAnsi="Times New Roman" w:eastAsia="楷体" w:cs="楷体"/>
          <w:sz w:val="28"/>
          <w:szCs w:val="28"/>
        </w:rPr>
        <w:t>4 结语</w:t>
      </w:r>
    </w:p>
    <w:p w14:paraId="2D4FE6A5">
      <w:pPr>
        <w:ind w:firstLine="428" w:firstLineChars="200"/>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rPr>
        <w:t>本文提出了一种</w:t>
      </w:r>
      <w:r>
        <w:rPr>
          <w:rFonts w:hint="eastAsia" w:ascii="Times New Roman" w:hAnsi="Times New Roman" w:eastAsia="宋体" w:cs="宋体"/>
          <w:sz w:val="21"/>
          <w:szCs w:val="21"/>
          <w:lang w:val="en-US" w:eastAsia="zh-CN"/>
        </w:rPr>
        <w:t>具有</w:t>
      </w:r>
      <w:r>
        <w:rPr>
          <w:rFonts w:hint="eastAsia" w:ascii="Times New Roman" w:hAnsi="Times New Roman" w:eastAsia="宋体" w:cs="宋体"/>
          <w:sz w:val="21"/>
          <w:szCs w:val="21"/>
        </w:rPr>
        <w:t>可解释</w:t>
      </w:r>
      <w:r>
        <w:rPr>
          <w:rFonts w:hint="eastAsia" w:ascii="Times New Roman" w:hAnsi="Times New Roman" w:eastAsia="宋体" w:cs="宋体"/>
          <w:sz w:val="21"/>
          <w:szCs w:val="21"/>
          <w:lang w:val="en-US" w:eastAsia="zh-CN"/>
        </w:rPr>
        <w:t>性</w:t>
      </w:r>
      <w:r>
        <w:rPr>
          <w:rFonts w:hint="eastAsia" w:ascii="Times New Roman" w:hAnsi="Times New Roman" w:eastAsia="宋体" w:cs="宋体"/>
          <w:sz w:val="21"/>
          <w:szCs w:val="21"/>
        </w:rPr>
        <w:t>的多层次特征集成学习的肺结节分类方法</w:t>
      </w:r>
      <w:r>
        <w:rPr>
          <w:rFonts w:hint="eastAsia" w:ascii="Times New Roman" w:hAnsi="Times New Roman" w:eastAsia="宋体" w:cs="宋体"/>
          <w:sz w:val="21"/>
          <w:szCs w:val="21"/>
          <w:lang w:eastAsia="zh-CN"/>
        </w:rPr>
        <w:t>，</w:t>
      </w:r>
      <w:r>
        <w:rPr>
          <w:rFonts w:hint="eastAsia" w:ascii="Times New Roman" w:hAnsi="Times New Roman" w:eastAsia="宋体" w:cs="宋体"/>
          <w:sz w:val="21"/>
          <w:szCs w:val="21"/>
          <w:lang w:val="en-US" w:eastAsia="zh-CN"/>
        </w:rPr>
        <w:t>创新点如下：</w:t>
      </w:r>
    </w:p>
    <w:p w14:paraId="7303875B">
      <w:pPr>
        <w:numPr>
          <w:ilvl w:val="0"/>
          <w:numId w:val="2"/>
        </w:numPr>
        <w:ind w:firstLine="214" w:firstLineChars="100"/>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充分考虑原始医学影像中的干扰信息，设计了一套较为系统全面的预处理流程，提取到更为纯净的感兴趣区域；</w:t>
      </w:r>
    </w:p>
    <w:p w14:paraId="0AF6E48D">
      <w:pPr>
        <w:numPr>
          <w:ilvl w:val="0"/>
          <w:numId w:val="2"/>
        </w:numPr>
        <w:ind w:firstLine="214" w:firstLineChars="100"/>
        <w:rPr>
          <w:rFonts w:hint="default"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融合具有刻画特性的临床标注特征和影像组学特征，再引入深度特征，并通过分类器的特征权重验证了深度特征的可解释性，使得本文模型具有良好的可解释性；</w:t>
      </w:r>
    </w:p>
    <w:p w14:paraId="66F73B7C">
      <w:pPr>
        <w:numPr>
          <w:ilvl w:val="0"/>
          <w:numId w:val="2"/>
        </w:numPr>
        <w:ind w:firstLine="214" w:firstLineChars="100"/>
        <w:rPr>
          <w:rFonts w:hint="default"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通过多种证明手段共同验证集成学习策略显著地提高了模型的全面预测能力及稳定性。</w:t>
      </w:r>
    </w:p>
    <w:p w14:paraId="17471FC9">
      <w:pPr>
        <w:ind w:firstLine="428" w:firstLineChars="200"/>
        <w:rPr>
          <w:rFonts w:hint="eastAsia" w:ascii="Times New Roman" w:hAnsi="Times New Roman" w:eastAsia="宋体" w:cs="宋体"/>
          <w:sz w:val="21"/>
          <w:szCs w:val="21"/>
        </w:rPr>
      </w:pPr>
      <w:r>
        <w:rPr>
          <w:rFonts w:hint="eastAsia" w:ascii="Times New Roman" w:hAnsi="Times New Roman" w:eastAsia="宋体" w:cs="宋体"/>
          <w:sz w:val="21"/>
          <w:szCs w:val="21"/>
        </w:rPr>
        <w:t>本文在特征筛选和融合部分，人为主观性地筛选剩余目标数量的特征，而由于各种维度特征的表征能力不同，深入明确各特征应占权重同样重要；另一方面，本文选取了经典卷积网络模型</w:t>
      </w:r>
    </w:p>
    <w:p w14:paraId="0CFEFE32">
      <w:pPr>
        <w:rPr>
          <w:rFonts w:ascii="Times New Roman" w:hAnsi="Times New Roman" w:eastAsia="宋体" w:cs="宋体"/>
          <w:sz w:val="21"/>
          <w:szCs w:val="21"/>
        </w:rPr>
      </w:pPr>
      <w:r>
        <w:rPr>
          <w:rFonts w:hint="eastAsia" w:ascii="Times New Roman" w:hAnsi="Times New Roman" w:eastAsia="宋体" w:cs="宋体"/>
          <w:sz w:val="21"/>
          <w:szCs w:val="21"/>
        </w:rPr>
        <w:t>ResNet-50、AlexNet并通过简单的调试确定其模型参数。因此，下一步的研究重点是如何优化特征筛选部分，寻求结合实际任务和目标选择更为合适的网络结构及其参数的方法，探究并预测相关特征，以提供更好的特征表达，进一步提高模型的预测表现及预测可解释性。</w:t>
      </w:r>
    </w:p>
    <w:p w14:paraId="2D6A7638">
      <w:pPr>
        <w:pStyle w:val="3"/>
        <w:wordWrap w:val="0"/>
        <w:spacing w:before="0" w:after="0" w:line="240" w:lineRule="auto"/>
        <w:rPr>
          <w:rFonts w:ascii="Times New Roman" w:hAnsi="Times New Roman" w:eastAsia="楷体" w:cs="楷体"/>
          <w:sz w:val="28"/>
          <w:szCs w:val="28"/>
        </w:rPr>
      </w:pPr>
      <w:r>
        <w:rPr>
          <w:rFonts w:hint="eastAsia" w:ascii="Times New Roman" w:hAnsi="Times New Roman" w:eastAsia="楷体" w:cs="楷体"/>
          <w:sz w:val="28"/>
          <w:szCs w:val="28"/>
        </w:rPr>
        <w:t>参考文献</w:t>
      </w:r>
    </w:p>
    <w:p w14:paraId="684602B4">
      <w:pPr>
        <w:numPr>
          <w:ilvl w:val="0"/>
          <w:numId w:val="3"/>
        </w:numPr>
        <w:wordWrap w:val="0"/>
        <w:rPr>
          <w:rFonts w:ascii="Times New Roman" w:hAnsi="Times New Roman"/>
          <w:sz w:val="20"/>
          <w:szCs w:val="20"/>
        </w:rPr>
      </w:pPr>
      <w:bookmarkStart w:id="14" w:name="_Ref28151"/>
      <w:r>
        <w:rPr>
          <w:rFonts w:hint="eastAsia" w:ascii="Times New Roman" w:hAnsi="Times New Roman"/>
          <w:sz w:val="20"/>
          <w:szCs w:val="20"/>
        </w:rPr>
        <w:t>王琳萍,张波.计算机辅助诊断系统在甲状腺结节超声诊断中的应用进展[J].医学研究杂志,2021,50(10):158-161.</w:t>
      </w:r>
      <w:bookmarkEnd w:id="14"/>
    </w:p>
    <w:p w14:paraId="60E2B4B7">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Wang Linping, Zhang Bo. Application Progress of Computer-Aided Diagnosis System in Ultrasonic Diagnosis of Thyroid Nodules [J]. Journal of Medical Research, 2021, 50(10): 158-161.</w:t>
      </w:r>
    </w:p>
    <w:p w14:paraId="743BBDF3">
      <w:pPr>
        <w:numPr>
          <w:ilvl w:val="0"/>
          <w:numId w:val="3"/>
        </w:numPr>
        <w:wordWrap w:val="0"/>
        <w:rPr>
          <w:rFonts w:ascii="Times New Roman" w:hAnsi="Times New Roman"/>
          <w:sz w:val="20"/>
          <w:szCs w:val="20"/>
        </w:rPr>
      </w:pPr>
      <w:bookmarkStart w:id="15" w:name="_Ref28236"/>
      <w:r>
        <w:rPr>
          <w:rFonts w:hint="eastAsia" w:ascii="Times New Roman" w:hAnsi="Times New Roman"/>
          <w:sz w:val="20"/>
          <w:szCs w:val="20"/>
        </w:rPr>
        <w:t>赵耀,谢玉海,高续,等.计算机辅助对肺结节良恶性的诊断效能及影响因素分析[J].医学影像学杂志,2023,33(08):1486-1489.</w:t>
      </w:r>
      <w:bookmarkEnd w:id="15"/>
    </w:p>
    <w:p w14:paraId="32F2FB94">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Zhao Yao, Xie Yuhai, Gao Xu, et al. Analysis on the Diagnostic Efficacy and Influencing Factors of Computer Aided Diagnosis for Benign and Malignant Pulmonary Nodules [J]. Journalof Medical Imaging, 2023, 33(08): 1486-1489.</w:t>
      </w:r>
    </w:p>
    <w:p w14:paraId="2EAA309D">
      <w:pPr>
        <w:numPr>
          <w:ilvl w:val="0"/>
          <w:numId w:val="3"/>
        </w:numPr>
        <w:wordWrap w:val="0"/>
        <w:rPr>
          <w:rFonts w:ascii="Times New Roman" w:hAnsi="Times New Roman"/>
          <w:sz w:val="20"/>
          <w:szCs w:val="20"/>
        </w:rPr>
      </w:pPr>
      <w:bookmarkStart w:id="16" w:name="_Ref3148"/>
      <w:r>
        <w:rPr>
          <w:rFonts w:hint="eastAsia" w:ascii="Times New Roman" w:hAnsi="Times New Roman"/>
          <w:sz w:val="20"/>
          <w:szCs w:val="20"/>
        </w:rPr>
        <w:t>Chiranji Lal Chowdhary, D.P. Acharjya,Segmentation and Feature Extraction in Medical Imaging: A Systematic Review,Procedia Computer Science,Volume 167,2020,Pages 26-36,ISSN 1877-0509,https://doi.org/10.1016/j.procs.2020.03.179.</w:t>
      </w:r>
      <w:bookmarkEnd w:id="16"/>
    </w:p>
    <w:p w14:paraId="5217B453">
      <w:pPr>
        <w:numPr>
          <w:ilvl w:val="0"/>
          <w:numId w:val="3"/>
        </w:numPr>
        <w:wordWrap w:val="0"/>
        <w:rPr>
          <w:rFonts w:ascii="Times New Roman" w:hAnsi="Times New Roman"/>
          <w:sz w:val="20"/>
          <w:szCs w:val="20"/>
        </w:rPr>
      </w:pPr>
      <w:bookmarkStart w:id="17" w:name="_Ref31854"/>
      <w:r>
        <w:rPr>
          <w:rFonts w:hint="eastAsia" w:ascii="Times New Roman" w:hAnsi="Times New Roman"/>
          <w:sz w:val="20"/>
          <w:szCs w:val="20"/>
        </w:rPr>
        <w:t>Gillies R J , Kinahan P E , Hricak H .Radiomics: Images Are More than Pictures, They Are Data[J]. 2013.</w:t>
      </w:r>
      <w:bookmarkEnd w:id="17"/>
    </w:p>
    <w:p w14:paraId="726DC451">
      <w:pPr>
        <w:numPr>
          <w:ilvl w:val="0"/>
          <w:numId w:val="3"/>
        </w:numPr>
        <w:wordWrap w:val="0"/>
        <w:rPr>
          <w:rFonts w:ascii="Times New Roman" w:hAnsi="Times New Roman"/>
          <w:sz w:val="20"/>
          <w:szCs w:val="20"/>
        </w:rPr>
      </w:pPr>
      <w:bookmarkStart w:id="18" w:name="_Ref31857"/>
      <w:r>
        <w:rPr>
          <w:rFonts w:hint="eastAsia" w:ascii="Times New Roman" w:hAnsi="Times New Roman"/>
          <w:sz w:val="20"/>
          <w:szCs w:val="20"/>
        </w:rPr>
        <w:t>Conti A , Duggento A , Indovina I ,et al.Radiomics in breast cancer classification and prediction.[J].Seminars in cancer biology, 2021.DOI:10.1016/j.semcancer.2020.04.002.</w:t>
      </w:r>
      <w:bookmarkEnd w:id="18"/>
    </w:p>
    <w:p w14:paraId="78115467">
      <w:pPr>
        <w:numPr>
          <w:ilvl w:val="0"/>
          <w:numId w:val="3"/>
        </w:numPr>
        <w:wordWrap w:val="0"/>
        <w:jc w:val="left"/>
        <w:rPr>
          <w:rFonts w:ascii="Times New Roman" w:hAnsi="Times New Roman"/>
          <w:sz w:val="20"/>
          <w:szCs w:val="20"/>
        </w:rPr>
      </w:pPr>
      <w:bookmarkStart w:id="19" w:name="_Ref31877"/>
      <w:r>
        <w:rPr>
          <w:rFonts w:hint="eastAsia" w:ascii="Times New Roman" w:hAnsi="Times New Roman"/>
          <w:sz w:val="20"/>
          <w:szCs w:val="20"/>
        </w:rPr>
        <w:t>Chetan M R , Gleeson F V .Radiomics in predicting treatment response in non-small-cell lung cancer: current status, challenges and future perspectives[J].European Radiology, 2020, 31(2).DOI:10.1007/s00330-020-07141-9.</w:t>
      </w:r>
      <w:bookmarkEnd w:id="19"/>
    </w:p>
    <w:p w14:paraId="4BDFF2B9">
      <w:pPr>
        <w:numPr>
          <w:ilvl w:val="0"/>
          <w:numId w:val="3"/>
        </w:numPr>
        <w:wordWrap w:val="0"/>
        <w:rPr>
          <w:rFonts w:ascii="Times New Roman" w:hAnsi="Times New Roman"/>
          <w:sz w:val="20"/>
          <w:szCs w:val="20"/>
        </w:rPr>
      </w:pPr>
      <w:bookmarkStart w:id="20" w:name="_Ref32106"/>
      <w:r>
        <w:rPr>
          <w:rFonts w:hint="eastAsia" w:ascii="Times New Roman" w:hAnsi="Times New Roman"/>
          <w:sz w:val="20"/>
          <w:szCs w:val="20"/>
        </w:rPr>
        <w:t>Lili S,Meihong S,Zhichao W,et al.CT-based radiomics predicts the malignancy of pulmonary nodules.a systematic review and meta-analysis[J].Academic Radiology,2023,30(12):3064-3075.</w:t>
      </w:r>
      <w:bookmarkEnd w:id="20"/>
    </w:p>
    <w:p w14:paraId="696F6E0F">
      <w:pPr>
        <w:numPr>
          <w:ilvl w:val="0"/>
          <w:numId w:val="3"/>
        </w:numPr>
        <w:wordWrap w:val="0"/>
        <w:rPr>
          <w:rFonts w:ascii="Times New Roman" w:hAnsi="Times New Roman"/>
          <w:sz w:val="20"/>
          <w:szCs w:val="20"/>
        </w:rPr>
      </w:pPr>
      <w:bookmarkStart w:id="21" w:name="_Ref62"/>
      <w:r>
        <w:rPr>
          <w:rFonts w:hint="eastAsia" w:ascii="Times New Roman" w:hAnsi="Times New Roman"/>
          <w:sz w:val="20"/>
          <w:szCs w:val="20"/>
        </w:rPr>
        <w:t>Naik R K V .Lung Nodule Classification on Computed Tomography Images Using Fractalnet[J].Wireless personal communications: An Internaional Journal, 2021, 119(2).</w:t>
      </w:r>
      <w:bookmarkEnd w:id="21"/>
    </w:p>
    <w:p w14:paraId="72DE20E5">
      <w:pPr>
        <w:numPr>
          <w:ilvl w:val="0"/>
          <w:numId w:val="3"/>
        </w:numPr>
        <w:wordWrap w:val="0"/>
        <w:rPr>
          <w:rFonts w:ascii="Times New Roman" w:hAnsi="Times New Roman"/>
          <w:sz w:val="20"/>
          <w:szCs w:val="20"/>
        </w:rPr>
      </w:pPr>
      <w:bookmarkStart w:id="22" w:name="_Ref285"/>
      <w:r>
        <w:rPr>
          <w:rFonts w:hint="eastAsia" w:ascii="Times New Roman" w:hAnsi="Times New Roman"/>
          <w:sz w:val="20"/>
          <w:szCs w:val="20"/>
        </w:rPr>
        <w:t>TANG N, ZHANG R, WEI 2, et al. Improving the performance of lung nodule classification by fusing structured and unstructured data[J].Information Fusion, 2022.88:161-174.</w:t>
      </w:r>
      <w:bookmarkEnd w:id="22"/>
    </w:p>
    <w:p w14:paraId="4EA0DD2A">
      <w:pPr>
        <w:numPr>
          <w:ilvl w:val="0"/>
          <w:numId w:val="3"/>
        </w:numPr>
        <w:wordWrap w:val="0"/>
        <w:rPr>
          <w:rFonts w:ascii="Times New Roman" w:hAnsi="Times New Roman"/>
          <w:sz w:val="20"/>
          <w:szCs w:val="20"/>
        </w:rPr>
      </w:pPr>
      <w:bookmarkStart w:id="23" w:name="_Ref8925"/>
      <w:r>
        <w:rPr>
          <w:rFonts w:hint="eastAsia" w:ascii="Times New Roman" w:hAnsi="Times New Roman"/>
          <w:sz w:val="20"/>
          <w:szCs w:val="20"/>
        </w:rPr>
        <w:t>李双双,侯震,刘娟,等.影像组学分析与建模工具综述[J].中国医学物理学杂志,2018,35(09):1043-1049.</w:t>
      </w:r>
      <w:bookmarkEnd w:id="23"/>
    </w:p>
    <w:p w14:paraId="0C51645C">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Li Shuangshuang, Hou Zhen, Liu Juan, et al. A Review of Radiomics Analysis and ModelingTools [J]. Chinese Journal of Medical Physics, 2018, 35(09): 1043-1049.</w:t>
      </w:r>
    </w:p>
    <w:p w14:paraId="2983D791">
      <w:pPr>
        <w:numPr>
          <w:ilvl w:val="0"/>
          <w:numId w:val="3"/>
        </w:numPr>
        <w:wordWrap w:val="0"/>
        <w:rPr>
          <w:rFonts w:ascii="Times New Roman" w:hAnsi="Times New Roman"/>
          <w:sz w:val="20"/>
          <w:szCs w:val="20"/>
        </w:rPr>
      </w:pPr>
      <w:bookmarkStart w:id="24" w:name="_Ref510"/>
      <w:r>
        <w:rPr>
          <w:rFonts w:hint="eastAsia" w:ascii="Times New Roman" w:hAnsi="Times New Roman"/>
          <w:sz w:val="20"/>
          <w:szCs w:val="20"/>
        </w:rPr>
        <w:t>Dutande P , Baid U , Talbar S .LNCDS: A 2D-3D cascaded CNN approach for lung nodule classification, detection and segmentation[J].Biomedical Signal Processing and Control, 2021, 67(6):102527.DOI:10.1016/j.bspc.2021.102527.</w:t>
      </w:r>
      <w:bookmarkEnd w:id="24"/>
    </w:p>
    <w:p w14:paraId="41F1ADB7">
      <w:pPr>
        <w:numPr>
          <w:ilvl w:val="0"/>
          <w:numId w:val="3"/>
        </w:numPr>
        <w:wordWrap w:val="0"/>
        <w:rPr>
          <w:rFonts w:ascii="Times New Roman" w:hAnsi="Times New Roman" w:cs="Times New Roman"/>
          <w:sz w:val="20"/>
          <w:szCs w:val="20"/>
        </w:rPr>
      </w:pPr>
      <w:bookmarkStart w:id="25" w:name="_Ref820"/>
      <w:r>
        <w:rPr>
          <w:rFonts w:ascii="Times New Roman" w:hAnsi="Times New Roman" w:eastAsia="宋体" w:cs="Times New Roman"/>
          <w:sz w:val="20"/>
          <w:szCs w:val="20"/>
          <w:shd w:val="clear" w:color="auto" w:fill="FFFFFF"/>
        </w:rPr>
        <w:t>HOSNY A, PARMAR C, QUACKENBUSH J, et al. Artificial intelligence in radiology[J]. Nat Rev Cancer, 2018, 18(8):500-510.</w:t>
      </w:r>
      <w:bookmarkEnd w:id="25"/>
    </w:p>
    <w:p w14:paraId="6FA22FBA">
      <w:pPr>
        <w:numPr>
          <w:ilvl w:val="0"/>
          <w:numId w:val="3"/>
        </w:numPr>
        <w:wordWrap w:val="0"/>
        <w:rPr>
          <w:rFonts w:ascii="Times New Roman" w:hAnsi="Times New Roman"/>
          <w:sz w:val="20"/>
          <w:szCs w:val="20"/>
        </w:rPr>
      </w:pPr>
      <w:bookmarkStart w:id="26" w:name="_Ref1111"/>
      <w:r>
        <w:rPr>
          <w:rFonts w:hint="eastAsia" w:ascii="Times New Roman" w:hAnsi="Times New Roman"/>
          <w:sz w:val="20"/>
          <w:szCs w:val="20"/>
        </w:rPr>
        <w:t>SUN W, ZHENG B, QlAN W. Automatic feature learning using multichannel ROl based on deep structurec algorithms for computerized lung cancer diagnosis[J]. Computers in biology and medicine. 2017.89: 530-539.</w:t>
      </w:r>
      <w:bookmarkEnd w:id="26"/>
    </w:p>
    <w:p w14:paraId="3C0DE224">
      <w:pPr>
        <w:numPr>
          <w:ilvl w:val="0"/>
          <w:numId w:val="3"/>
        </w:numPr>
        <w:wordWrap w:val="0"/>
        <w:rPr>
          <w:rFonts w:ascii="Times New Roman" w:hAnsi="Times New Roman"/>
          <w:sz w:val="20"/>
          <w:szCs w:val="20"/>
        </w:rPr>
      </w:pPr>
      <w:bookmarkStart w:id="27" w:name="_Ref1205"/>
      <w:r>
        <w:rPr>
          <w:rFonts w:hint="eastAsia" w:ascii="Times New Roman" w:hAnsi="Times New Roman"/>
          <w:sz w:val="20"/>
          <w:szCs w:val="20"/>
        </w:rPr>
        <w:t>Paul R , Hall L , Goldgof D ,et al.[IEEE 2018 International Joint Conference on Neural Networks (IJCNN) - Rio de Janeiro, Brazil (2018.7.8-2018.7.13)] 2018 International Joint Conference on Neural Networks (IJCNN) - Predicting Nodule Malignancy using a CNN Ensemble Approach   [C]//2018:1-8.DOI:10.1109/IJCNN.2018.8489345.</w:t>
      </w:r>
      <w:bookmarkEnd w:id="27"/>
    </w:p>
    <w:p w14:paraId="7BA94462">
      <w:pPr>
        <w:numPr>
          <w:ilvl w:val="0"/>
          <w:numId w:val="3"/>
        </w:numPr>
        <w:wordWrap w:val="0"/>
        <w:rPr>
          <w:rFonts w:ascii="Times New Roman" w:hAnsi="Times New Roman"/>
          <w:sz w:val="20"/>
          <w:szCs w:val="20"/>
        </w:rPr>
      </w:pPr>
      <w:bookmarkStart w:id="28" w:name="_Ref8189"/>
      <w:r>
        <w:rPr>
          <w:rFonts w:ascii="Times New Roman" w:hAnsi="Times New Roman" w:eastAsia="宋体" w:cs="Times New Roman"/>
          <w:color w:val="000000"/>
          <w:kern w:val="0"/>
          <w:sz w:val="20"/>
          <w:szCs w:val="20"/>
          <w:lang w:bidi="ar"/>
        </w:rPr>
        <w:t>SIMONYAN K, ZISSERMAN A. Very deep convolutional networks for large-scale image recognition[J]. arXiv:1409.1556, 2014.</w:t>
      </w:r>
      <w:bookmarkEnd w:id="28"/>
      <w:r>
        <w:rPr>
          <w:rFonts w:ascii="Times New Roman" w:hAnsi="Times New Roman" w:eastAsia="宋体" w:cs="Times New Roman"/>
          <w:color w:val="000000"/>
          <w:kern w:val="0"/>
          <w:sz w:val="20"/>
          <w:szCs w:val="20"/>
          <w:lang w:bidi="ar"/>
        </w:rPr>
        <w:t>.</w:t>
      </w:r>
    </w:p>
    <w:p w14:paraId="27B1647B">
      <w:pPr>
        <w:numPr>
          <w:ilvl w:val="0"/>
          <w:numId w:val="3"/>
        </w:numPr>
        <w:wordWrap w:val="0"/>
        <w:rPr>
          <w:rFonts w:ascii="Times New Roman" w:hAnsi="Times New Roman"/>
          <w:sz w:val="20"/>
          <w:szCs w:val="20"/>
        </w:rPr>
      </w:pPr>
      <w:bookmarkStart w:id="29" w:name="_Ref11448"/>
      <w:r>
        <w:rPr>
          <w:rFonts w:ascii="Times New Roman" w:hAnsi="Times New Roman" w:eastAsia="宋体" w:cs="Times New Roman"/>
          <w:color w:val="000000"/>
          <w:kern w:val="0"/>
          <w:sz w:val="20"/>
          <w:szCs w:val="20"/>
          <w:lang w:bidi="ar"/>
        </w:rPr>
        <w:t>AL-HUSEINY M S, SAJIT A S. Transfer learning with GoogLeNet for detection of lung cancer[J]. Indonesian Journal of Electrical Engineering and Computer Science, 2021, 22(2): 1078-1086</w:t>
      </w:r>
      <w:r>
        <w:rPr>
          <w:rFonts w:hint="eastAsia" w:ascii="Times New Roman" w:hAnsi="Times New Roman" w:eastAsia="宋体" w:cs="Times New Roman"/>
          <w:color w:val="000000"/>
          <w:kern w:val="0"/>
          <w:sz w:val="20"/>
          <w:szCs w:val="20"/>
          <w:lang w:bidi="ar"/>
        </w:rPr>
        <w:t>.</w:t>
      </w:r>
      <w:bookmarkEnd w:id="29"/>
    </w:p>
    <w:p w14:paraId="5B688658">
      <w:pPr>
        <w:numPr>
          <w:ilvl w:val="0"/>
          <w:numId w:val="3"/>
        </w:numPr>
        <w:wordWrap w:val="0"/>
        <w:rPr>
          <w:rFonts w:ascii="Times New Roman" w:hAnsi="Times New Roman"/>
          <w:sz w:val="20"/>
          <w:szCs w:val="20"/>
        </w:rPr>
      </w:pPr>
      <w:bookmarkStart w:id="30" w:name="_Ref11814"/>
      <w:r>
        <w:rPr>
          <w:rFonts w:ascii="Times New Roman" w:hAnsi="Times New Roman" w:eastAsia="宋体" w:cs="Times New Roman"/>
          <w:color w:val="000000"/>
          <w:kern w:val="0"/>
          <w:sz w:val="20"/>
          <w:szCs w:val="20"/>
          <w:lang w:bidi="ar"/>
        </w:rPr>
        <w:t>HE K, ZHANG X, REN S, et al. Deep residual learning for image recognition[C]//Proceedings of the IEEE conference on computer vision and pattern recognition, Las Vegas, Jun 27-30, 2016. Washington: IEEE Computer Society, 2016: 770-778.</w:t>
      </w:r>
      <w:bookmarkEnd w:id="30"/>
    </w:p>
    <w:p w14:paraId="53F6B8A2">
      <w:pPr>
        <w:numPr>
          <w:ilvl w:val="0"/>
          <w:numId w:val="3"/>
        </w:numPr>
        <w:wordWrap w:val="0"/>
        <w:rPr>
          <w:rFonts w:ascii="Times New Roman" w:hAnsi="Times New Roman"/>
          <w:sz w:val="20"/>
          <w:szCs w:val="20"/>
        </w:rPr>
      </w:pPr>
      <w:bookmarkStart w:id="31" w:name="_Ref12049"/>
      <w:r>
        <w:rPr>
          <w:rFonts w:ascii="Times New Roman" w:hAnsi="Times New Roman" w:eastAsia="宋体" w:cs="Times New Roman"/>
          <w:color w:val="000000"/>
          <w:kern w:val="0"/>
          <w:sz w:val="20"/>
          <w:szCs w:val="20"/>
          <w:lang w:bidi="ar"/>
        </w:rPr>
        <w:t>BRUNTHA P M, DHANASEKAR S, AHMED L J, et al. Investigation of Deep Features in Lung Nodule Classifi- cation[C]//2022 6th International Conference on Devices, Circuits and Systems (ICDCS), Coimbatore, Apr 21-22, 2022. Piscataway: IEEE, 2022: 67-70.</w:t>
      </w:r>
      <w:bookmarkEnd w:id="31"/>
    </w:p>
    <w:p w14:paraId="3B15F073">
      <w:pPr>
        <w:numPr>
          <w:ilvl w:val="0"/>
          <w:numId w:val="3"/>
        </w:numPr>
        <w:wordWrap w:val="0"/>
        <w:rPr>
          <w:rFonts w:ascii="Times New Roman" w:hAnsi="Times New Roman"/>
          <w:sz w:val="20"/>
          <w:szCs w:val="20"/>
        </w:rPr>
      </w:pPr>
      <w:bookmarkStart w:id="32" w:name="_Ref12571"/>
      <w:r>
        <w:rPr>
          <w:rFonts w:ascii="Times New Roman" w:hAnsi="Times New Roman" w:eastAsia="宋体" w:cs="Times New Roman"/>
          <w:color w:val="000000"/>
          <w:kern w:val="0"/>
          <w:sz w:val="20"/>
          <w:szCs w:val="20"/>
          <w:lang w:bidi="ar"/>
        </w:rPr>
        <w:t>DODIA S, BASAVA A, PADUKUDRU ANAND M. A novel receptive field</w:t>
      </w:r>
      <w:r>
        <w:rPr>
          <w:rFonts w:ascii="Times New Roman" w:hAnsi="Times New Roman" w:eastAsia="瀹嬩綋" w:cs="瀹嬩綋"/>
          <w:color w:val="000000"/>
          <w:kern w:val="0"/>
          <w:sz w:val="20"/>
          <w:szCs w:val="20"/>
          <w:lang w:bidi="ar"/>
        </w:rPr>
        <w:t>‐</w:t>
      </w:r>
      <w:r>
        <w:rPr>
          <w:rFonts w:ascii="Times New Roman" w:hAnsi="Times New Roman" w:eastAsia="宋体" w:cs="Times New Roman"/>
          <w:color w:val="000000"/>
          <w:kern w:val="0"/>
          <w:sz w:val="20"/>
          <w:szCs w:val="20"/>
          <w:lang w:bidi="ar"/>
        </w:rPr>
        <w:t>regularized V</w:t>
      </w:r>
      <w:r>
        <w:rPr>
          <w:rFonts w:ascii="Times New Roman" w:hAnsi="Times New Roman" w:eastAsia="瀹嬩綋" w:cs="瀹嬩綋"/>
          <w:color w:val="000000"/>
          <w:kern w:val="0"/>
          <w:sz w:val="20"/>
          <w:szCs w:val="20"/>
          <w:lang w:bidi="ar"/>
        </w:rPr>
        <w:t>‐</w:t>
      </w:r>
      <w:r>
        <w:rPr>
          <w:rFonts w:ascii="Times New Roman" w:hAnsi="Times New Roman" w:eastAsia="宋体" w:cs="Times New Roman"/>
          <w:color w:val="000000"/>
          <w:kern w:val="0"/>
          <w:sz w:val="20"/>
          <w:szCs w:val="20"/>
          <w:lang w:bidi="ar"/>
        </w:rPr>
        <w:t>net and nodule classification network for lung nodule detection[J]. International Journal of Imaging Systems and Technology, 2022, 32(1): 88-101.</w:t>
      </w:r>
      <w:bookmarkEnd w:id="32"/>
    </w:p>
    <w:p w14:paraId="53B63E33">
      <w:pPr>
        <w:numPr>
          <w:ilvl w:val="0"/>
          <w:numId w:val="3"/>
        </w:numPr>
        <w:wordWrap w:val="0"/>
        <w:rPr>
          <w:rFonts w:ascii="Times New Roman" w:hAnsi="Times New Roman"/>
          <w:sz w:val="20"/>
          <w:szCs w:val="20"/>
        </w:rPr>
      </w:pPr>
      <w:bookmarkStart w:id="33" w:name="_Ref12574"/>
      <w:r>
        <w:rPr>
          <w:rFonts w:ascii="Times New Roman" w:hAnsi="Times New Roman" w:eastAsia="宋体" w:cs="Times New Roman"/>
          <w:color w:val="000000"/>
          <w:kern w:val="0"/>
          <w:sz w:val="20"/>
          <w:szCs w:val="20"/>
          <w:lang w:bidi="ar"/>
        </w:rPr>
        <w:t>WU R, HUANG H. Multi-Scale Multi-View Model Based on Ensemble Attention for Benign-Malignant Lung Nodule Classification on Chest CT[C]//2022 15th International Congress on Image and Signal Processing, BioMedical Engineering and Informatics (CISP-BMEI), Beijing, Nov 5-7, 2022. Piscataway: IEEE, 2022: 1-6.</w:t>
      </w:r>
      <w:bookmarkEnd w:id="33"/>
    </w:p>
    <w:p w14:paraId="117CFCE0">
      <w:pPr>
        <w:numPr>
          <w:ilvl w:val="0"/>
          <w:numId w:val="3"/>
        </w:numPr>
        <w:wordWrap w:val="0"/>
        <w:rPr>
          <w:rFonts w:ascii="Times New Roman" w:hAnsi="Times New Roman"/>
          <w:sz w:val="20"/>
          <w:szCs w:val="20"/>
        </w:rPr>
      </w:pPr>
      <w:bookmarkStart w:id="34" w:name="_Ref12578"/>
      <w:r>
        <w:rPr>
          <w:rFonts w:ascii="Times New Roman" w:hAnsi="Times New Roman" w:eastAsia="宋体" w:cs="Times New Roman"/>
          <w:color w:val="000000"/>
          <w:kern w:val="0"/>
          <w:sz w:val="20"/>
          <w:szCs w:val="20"/>
          <w:lang w:bidi="ar"/>
        </w:rPr>
        <w:t>LIU D, LIU F, TIE Y, et al. Res-trans networks for lung nodule classification[J]. International Journal of Computer Assisted Radiology and Surgery, 2022, 17(6): 1059-1068.</w:t>
      </w:r>
      <w:bookmarkEnd w:id="34"/>
    </w:p>
    <w:p w14:paraId="02FDE8C2">
      <w:pPr>
        <w:numPr>
          <w:ilvl w:val="0"/>
          <w:numId w:val="3"/>
        </w:numPr>
        <w:wordWrap w:val="0"/>
        <w:rPr>
          <w:rFonts w:ascii="Times New Roman" w:hAnsi="Times New Roman"/>
          <w:sz w:val="20"/>
          <w:szCs w:val="20"/>
        </w:rPr>
      </w:pPr>
      <w:bookmarkStart w:id="35" w:name="_Ref12581"/>
      <w:r>
        <w:rPr>
          <w:rFonts w:ascii="Times New Roman" w:hAnsi="Times New Roman" w:eastAsia="宋体" w:cs="Times New Roman"/>
          <w:color w:val="000000"/>
          <w:kern w:val="0"/>
          <w:sz w:val="20"/>
          <w:szCs w:val="20"/>
          <w:lang w:bidi="ar"/>
        </w:rPr>
        <w:t>BRUNTHA P M, PANDIAN S I A, ANITHA J, et al. A novel hybridized feature extraction approach for lung nodule classification based on transfer learning technique[J]. Journal of Medical Physics, 2022, 47(1): 1-9.</w:t>
      </w:r>
      <w:bookmarkEnd w:id="35"/>
    </w:p>
    <w:p w14:paraId="61D7039C">
      <w:pPr>
        <w:numPr>
          <w:ilvl w:val="0"/>
          <w:numId w:val="3"/>
        </w:numPr>
        <w:wordWrap w:val="0"/>
        <w:rPr>
          <w:rFonts w:ascii="Times New Roman" w:hAnsi="Times New Roman"/>
          <w:sz w:val="20"/>
          <w:szCs w:val="20"/>
        </w:rPr>
      </w:pPr>
      <w:bookmarkStart w:id="36" w:name="_Ref1555"/>
      <w:r>
        <w:rPr>
          <w:rFonts w:hint="eastAsia" w:ascii="Times New Roman" w:hAnsi="Times New Roman"/>
          <w:sz w:val="20"/>
          <w:szCs w:val="20"/>
        </w:rPr>
        <w:t>Nobrega R V M D , Peixoto S A , Silva S P P D ,et al.Lung Nodule Classification via Deep Transfer Learning in CT Lung Images[C]//2018 IEEE 31st International Symposium on Computer-Based Medical Systems (CBMS).0[2024-07-05].DOI:10.1109/CBMS.2018.00050.</w:t>
      </w:r>
      <w:bookmarkEnd w:id="36"/>
    </w:p>
    <w:p w14:paraId="10B26D2A">
      <w:pPr>
        <w:numPr>
          <w:ilvl w:val="0"/>
          <w:numId w:val="3"/>
        </w:numPr>
        <w:wordWrap w:val="0"/>
        <w:rPr>
          <w:rFonts w:ascii="Times New Roman" w:hAnsi="Times New Roman" w:cs="Times New Roman"/>
          <w:sz w:val="20"/>
          <w:szCs w:val="20"/>
        </w:rPr>
      </w:pPr>
      <w:bookmarkStart w:id="37" w:name="_Ref18609"/>
      <w:r>
        <w:rPr>
          <w:rFonts w:ascii="Times New Roman" w:hAnsi="Times New Roman" w:eastAsia="Helvetica" w:cs="Times New Roman"/>
          <w:color w:val="222222"/>
          <w:sz w:val="20"/>
          <w:szCs w:val="20"/>
          <w:shd w:val="clear" w:color="auto" w:fill="FFFFFF"/>
        </w:rPr>
        <w:t>Mahajan, P.; Uddin, S.; Hajati, F.; Moni, M.A. Ensemble Learning for Disease Prediction: A Review. </w:t>
      </w:r>
      <w:r>
        <w:rPr>
          <w:rStyle w:val="21"/>
          <w:rFonts w:ascii="Times New Roman" w:hAnsi="Times New Roman" w:eastAsia="Helvetica" w:cs="Times New Roman"/>
          <w:iCs/>
          <w:color w:val="222222"/>
          <w:sz w:val="20"/>
          <w:szCs w:val="20"/>
          <w:shd w:val="clear" w:color="auto" w:fill="FFFFFF"/>
        </w:rPr>
        <w:t>Healthcare</w:t>
      </w:r>
      <w:r>
        <w:rPr>
          <w:rFonts w:ascii="Times New Roman" w:hAnsi="Times New Roman" w:eastAsia="Helvetica" w:cs="Times New Roman"/>
          <w:color w:val="222222"/>
          <w:sz w:val="20"/>
          <w:szCs w:val="20"/>
          <w:shd w:val="clear" w:color="auto" w:fill="FFFFFF"/>
        </w:rPr>
        <w:t> 2023, </w:t>
      </w:r>
      <w:r>
        <w:rPr>
          <w:rStyle w:val="21"/>
          <w:rFonts w:ascii="Times New Roman" w:hAnsi="Times New Roman" w:eastAsia="Helvetica" w:cs="Times New Roman"/>
          <w:iCs/>
          <w:color w:val="222222"/>
          <w:sz w:val="20"/>
          <w:szCs w:val="20"/>
          <w:shd w:val="clear" w:color="auto" w:fill="FFFFFF"/>
        </w:rPr>
        <w:t>11</w:t>
      </w:r>
      <w:r>
        <w:rPr>
          <w:rFonts w:ascii="Times New Roman" w:hAnsi="Times New Roman" w:eastAsia="Helvetica" w:cs="Times New Roman"/>
          <w:color w:val="222222"/>
          <w:sz w:val="20"/>
          <w:szCs w:val="20"/>
          <w:shd w:val="clear" w:color="auto" w:fill="FFFFFF"/>
        </w:rPr>
        <w:t>, 1808. https://doi.org/10.3390/healthcare11121808</w:t>
      </w:r>
      <w:bookmarkEnd w:id="37"/>
    </w:p>
    <w:p w14:paraId="2812A78C">
      <w:pPr>
        <w:numPr>
          <w:ilvl w:val="0"/>
          <w:numId w:val="3"/>
        </w:numPr>
        <w:wordWrap w:val="0"/>
        <w:rPr>
          <w:rFonts w:ascii="Times New Roman" w:hAnsi="Times New Roman"/>
          <w:sz w:val="20"/>
          <w:szCs w:val="20"/>
        </w:rPr>
      </w:pPr>
      <w:bookmarkStart w:id="38" w:name="_Ref1960"/>
      <w:r>
        <w:rPr>
          <w:rFonts w:hint="eastAsia" w:ascii="Times New Roman" w:hAnsi="Times New Roman"/>
          <w:sz w:val="20"/>
          <w:szCs w:val="20"/>
        </w:rPr>
        <w:t>张龙昊,张超群,汤卫东,等.结合迁移学习和集成学习的岩石识别卷积神经网络模型[J].工业控制计算机,2024,37(05):83-84+87.</w:t>
      </w:r>
      <w:bookmarkEnd w:id="38"/>
    </w:p>
    <w:p w14:paraId="6EB25DAE">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Zhang Longhao, Zhang Chaoqun, Tang Weidong, et al. A Convolutional Neural Network Model for Rock Recognition Combining Transfer Learning and Ensemble Learning [J]. Industrial Control Computer, 2024, 37(05): 83-84 + 87</w:t>
      </w:r>
    </w:p>
    <w:p w14:paraId="4BC0C26A">
      <w:pPr>
        <w:numPr>
          <w:ilvl w:val="0"/>
          <w:numId w:val="3"/>
        </w:numPr>
        <w:wordWrap w:val="0"/>
        <w:rPr>
          <w:rFonts w:ascii="Times New Roman" w:hAnsi="Times New Roman"/>
          <w:sz w:val="20"/>
          <w:szCs w:val="20"/>
        </w:rPr>
      </w:pPr>
      <w:bookmarkStart w:id="39" w:name="_Ref10062"/>
      <w:r>
        <w:rPr>
          <w:rFonts w:hint="eastAsia" w:ascii="Times New Roman" w:hAnsi="Times New Roman"/>
          <w:sz w:val="20"/>
          <w:szCs w:val="20"/>
        </w:rPr>
        <w:t>游小荣,李淑芳.融合迁移学习和集成学习的服装风格图像分类方法[J].现代纺织技术,2024,32(09):127-134.DOI:10.19398/j.att.202401007.</w:t>
      </w:r>
      <w:bookmarkEnd w:id="39"/>
    </w:p>
    <w:p w14:paraId="3CEF2D0E">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You Xiaorong, Li Shufang. An Image Classification Method for Clothing Styles Integrating Transfer Learning and Ensemble Learning [J]. Advanced Textile Technology, 2024, 32(09): 127-134. DOI: 10.19398/j.att.202401007.</w:t>
      </w:r>
    </w:p>
    <w:p w14:paraId="3EA0560A">
      <w:pPr>
        <w:numPr>
          <w:ilvl w:val="0"/>
          <w:numId w:val="3"/>
        </w:numPr>
        <w:wordWrap w:val="0"/>
        <w:rPr>
          <w:rFonts w:ascii="Times New Roman" w:hAnsi="Times New Roman"/>
          <w:sz w:val="20"/>
          <w:szCs w:val="20"/>
        </w:rPr>
      </w:pPr>
      <w:bookmarkStart w:id="40" w:name="_Ref2077"/>
      <w:r>
        <w:rPr>
          <w:rFonts w:hint="eastAsia" w:ascii="Times New Roman" w:hAnsi="Times New Roman"/>
          <w:sz w:val="20"/>
          <w:szCs w:val="20"/>
        </w:rPr>
        <w:t>郑承宇. 基于迁移学习和集成学习的医疗文本分类方法研究[D].云南民族大学,2023.DOI:10.27457/d.cnki.gymzc.2022.000042.</w:t>
      </w:r>
      <w:bookmarkEnd w:id="40"/>
    </w:p>
    <w:p w14:paraId="2811A350">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Zheng Chengyu. Research on Medical Text Classification Methods Based on Transfer Learning and Ensemble Learning [D]. Yunnan Minzu University, 2023. DOI: 10.27457/d.cnki.gymzc.2022.000042.</w:t>
      </w:r>
    </w:p>
    <w:p w14:paraId="47B2FA32">
      <w:pPr>
        <w:numPr>
          <w:ilvl w:val="0"/>
          <w:numId w:val="3"/>
        </w:numPr>
        <w:wordWrap w:val="0"/>
        <w:rPr>
          <w:rFonts w:ascii="Times New Roman" w:hAnsi="Times New Roman"/>
          <w:sz w:val="20"/>
          <w:szCs w:val="20"/>
        </w:rPr>
      </w:pPr>
      <w:bookmarkStart w:id="41" w:name="_Ref2355"/>
      <w:r>
        <w:rPr>
          <w:rFonts w:hint="eastAsia" w:ascii="Times New Roman" w:hAnsi="Times New Roman"/>
          <w:sz w:val="20"/>
          <w:szCs w:val="20"/>
        </w:rPr>
        <w:t>杨亚琴,叶学伟,周斌倩,等.基于术前临床及超声资料的列线图模型预测卵巢癌患者淋巴结转移的临床价值[J].临床超声医学杂志,2024,26(05):393-399.DOI:10.16245/j.cnki.issn1008-6978.2024.05.007.</w:t>
      </w:r>
      <w:bookmarkEnd w:id="41"/>
    </w:p>
    <w:p w14:paraId="38352A9A">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Yang Yaqin, Ye Xuewei, Zhou Binqian, et al. Clinical Value of the Nomogram Model Based on Preoperative Clinical and Ultrasound Data in Predicting Lymph Node Metastasis in Ovarian Cancer Patients [J]. Journal of Clinical Ultrasound in Medicine, 2024, 26(05): 393-399. DOI: 10.16245/j.cnki.issn1008-6978.2024.05.007.</w:t>
      </w:r>
    </w:p>
    <w:p w14:paraId="6AB03900">
      <w:pPr>
        <w:numPr>
          <w:ilvl w:val="0"/>
          <w:numId w:val="3"/>
        </w:numPr>
        <w:wordWrap w:val="0"/>
        <w:rPr>
          <w:rFonts w:ascii="Times New Roman" w:hAnsi="Times New Roman"/>
          <w:sz w:val="20"/>
          <w:szCs w:val="20"/>
        </w:rPr>
      </w:pPr>
      <w:bookmarkStart w:id="42" w:name="_Ref2358"/>
      <w:r>
        <w:rPr>
          <w:rFonts w:hint="eastAsia" w:ascii="Times New Roman" w:hAnsi="Times New Roman"/>
          <w:sz w:val="20"/>
          <w:szCs w:val="20"/>
        </w:rPr>
        <w:t>余娜芊,刘宇,姚梦霞,等.基于超声的深度学习模型对乳腺癌HER2表达的预测价值[J].国际医学放射学杂志,2024,47(03):288-293.DOI:10.19300/j.2024.L21305.</w:t>
      </w:r>
      <w:bookmarkEnd w:id="42"/>
    </w:p>
    <w:p w14:paraId="058793CA">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Yu Naqian, Liu Yu, Yao Mengxia, et al. Predictive Value of an Ultrasound-based Deep Learning Model for HER2 Expression in Breast Cancer [J]. International Journal of Medical Radiology, 2024, 47(03): 288-293. DOI: 10.19300/j.2024.L21305.</w:t>
      </w:r>
    </w:p>
    <w:p w14:paraId="3D3D573E">
      <w:pPr>
        <w:numPr>
          <w:ilvl w:val="0"/>
          <w:numId w:val="3"/>
        </w:numPr>
        <w:wordWrap w:val="0"/>
        <w:rPr>
          <w:rFonts w:ascii="Times New Roman" w:hAnsi="Times New Roman"/>
          <w:sz w:val="20"/>
          <w:szCs w:val="20"/>
        </w:rPr>
      </w:pPr>
      <w:bookmarkStart w:id="43" w:name="_Ref2489"/>
      <w:r>
        <w:rPr>
          <w:rFonts w:hint="eastAsia" w:ascii="Times New Roman" w:hAnsi="Times New Roman"/>
          <w:sz w:val="20"/>
          <w:szCs w:val="20"/>
        </w:rPr>
        <w:t>王晓华,马大庆.计算机辅助诊断在肺结节中的应用进展[J].中华放射学杂志,2006(04):443-445.</w:t>
      </w:r>
      <w:bookmarkEnd w:id="43"/>
    </w:p>
    <w:p w14:paraId="7548BB77">
      <w:pPr>
        <w:wordWrap w:val="0"/>
        <w:ind w:firstLine="408" w:firstLineChars="200"/>
        <w:rPr>
          <w:rFonts w:ascii="Times New Roman" w:hAnsi="Times New Roman" w:cs="Times New Roman"/>
          <w:sz w:val="20"/>
          <w:szCs w:val="20"/>
        </w:rPr>
      </w:pPr>
      <w:r>
        <w:rPr>
          <w:rFonts w:ascii="Times New Roman" w:hAnsi="Times New Roman" w:eastAsia="Segoe UI" w:cs="Times New Roman"/>
          <w:sz w:val="20"/>
          <w:szCs w:val="20"/>
          <w:shd w:val="clear" w:color="auto" w:fill="FFFFFF"/>
        </w:rPr>
        <w:t xml:space="preserve">Wang Xiaohua, Ma Daqing. Application Progress of Computer-Aided Diagnosis in Pulmonary </w:t>
      </w:r>
      <w:r>
        <w:rPr>
          <w:rFonts w:ascii="Times New Roman" w:hAnsi="Times New Roman" w:eastAsia="宋体" w:cs="Times New Roman"/>
          <w:sz w:val="20"/>
          <w:szCs w:val="20"/>
          <w:shd w:val="clear" w:color="auto" w:fill="FFFFFF"/>
        </w:rPr>
        <w:t xml:space="preserve">   </w:t>
      </w:r>
      <w:r>
        <w:rPr>
          <w:rFonts w:hint="eastAsia" w:ascii="Times New Roman" w:hAnsi="Times New Roman" w:eastAsia="宋体" w:cs="Times New Roman"/>
          <w:sz w:val="20"/>
          <w:szCs w:val="20"/>
          <w:shd w:val="clear" w:color="auto" w:fill="FFFFFF"/>
        </w:rPr>
        <w:t xml:space="preserve"> </w:t>
      </w:r>
      <w:r>
        <w:rPr>
          <w:rFonts w:ascii="Times New Roman" w:hAnsi="Times New Roman" w:eastAsia="Segoe UI" w:cs="Times New Roman"/>
          <w:sz w:val="20"/>
          <w:szCs w:val="20"/>
          <w:shd w:val="clear" w:color="auto" w:fill="FFFFFF"/>
        </w:rPr>
        <w:t>Nodules [J]. Chinese Journal of Radiology, 2006(04): 443-445.</w:t>
      </w:r>
    </w:p>
    <w:p w14:paraId="024CAB30">
      <w:pPr>
        <w:numPr>
          <w:ilvl w:val="0"/>
          <w:numId w:val="3"/>
        </w:numPr>
        <w:wordWrap w:val="0"/>
        <w:rPr>
          <w:rFonts w:ascii="Times New Roman" w:hAnsi="Times New Roman"/>
          <w:sz w:val="20"/>
          <w:szCs w:val="20"/>
        </w:rPr>
      </w:pPr>
      <w:bookmarkStart w:id="44" w:name="_Ref2760"/>
      <w:r>
        <w:rPr>
          <w:rFonts w:hint="eastAsia" w:ascii="Times New Roman" w:hAnsi="Times New Roman"/>
          <w:sz w:val="20"/>
          <w:szCs w:val="20"/>
        </w:rPr>
        <w:t>尹智贤,夏克文,武盼盼.多模式特征融合网络肺结节良恶性分类方法[J].计算机工程与应用,2023,59(23):228-236.</w:t>
      </w:r>
      <w:bookmarkEnd w:id="44"/>
    </w:p>
    <w:p w14:paraId="524FF3BA">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Yin Zhixian, Xia Kewen, Wu Panpan. A Classification Method for Benign and Malignant Pulmonary Nodules Based on Multi-modal Feature Fusion Network [J]. Computer Engineering and Applications, 2023, 59(23): 228-236.</w:t>
      </w:r>
    </w:p>
    <w:p w14:paraId="6046159D">
      <w:pPr>
        <w:numPr>
          <w:ilvl w:val="0"/>
          <w:numId w:val="3"/>
        </w:numPr>
        <w:wordWrap w:val="0"/>
        <w:rPr>
          <w:rFonts w:ascii="Times New Roman" w:hAnsi="Times New Roman"/>
          <w:sz w:val="20"/>
          <w:szCs w:val="20"/>
        </w:rPr>
      </w:pPr>
      <w:bookmarkStart w:id="45" w:name="_Ref2763"/>
      <w:r>
        <w:rPr>
          <w:rFonts w:hint="eastAsia" w:ascii="Times New Roman" w:hAnsi="Times New Roman"/>
          <w:sz w:val="20"/>
          <w:szCs w:val="20"/>
        </w:rPr>
        <w:t>费熳熳,陈春晓,王亮,等.基于MDRA-net的肺结节良恶性分类方法[J].激光与光电子学进展,2023,60(04):402-406.</w:t>
      </w:r>
      <w:bookmarkEnd w:id="45"/>
    </w:p>
    <w:p w14:paraId="7BB82038">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Fei Manman, Chen Chunxiao, Wang Liang, et al. A Classification Method for Benign and Malignant Pulmonary Nodules Based on MDRA-net [J]. Laser &amp; Optoelectronics Progress, 2023, 60(04): 402-406.</w:t>
      </w:r>
    </w:p>
    <w:p w14:paraId="61B8EBAB">
      <w:pPr>
        <w:numPr>
          <w:ilvl w:val="0"/>
          <w:numId w:val="3"/>
        </w:numPr>
        <w:wordWrap w:val="0"/>
        <w:rPr>
          <w:rFonts w:ascii="Times New Roman" w:hAnsi="Times New Roman"/>
          <w:sz w:val="20"/>
          <w:szCs w:val="20"/>
        </w:rPr>
      </w:pPr>
      <w:bookmarkStart w:id="46" w:name="_Ref25797"/>
      <w:r>
        <w:rPr>
          <w:rFonts w:ascii="Times New Roman" w:hAnsi="Times New Roman" w:eastAsia="鏂规涔﹀畫绠€浣?" w:cs="鏂规涔﹀畫绠€浣?"/>
          <w:color w:val="000000"/>
          <w:kern w:val="0"/>
          <w:sz w:val="20"/>
          <w:szCs w:val="20"/>
          <w:lang w:bidi="ar"/>
        </w:rPr>
        <w:t>杨建利</w:t>
      </w:r>
      <w:r>
        <w:rPr>
          <w:rFonts w:ascii="Times New Roman" w:hAnsi="Times New Roman" w:eastAsia="宋体" w:cs="Times New Roman"/>
          <w:color w:val="000000"/>
          <w:kern w:val="0"/>
          <w:sz w:val="20"/>
          <w:szCs w:val="20"/>
          <w:lang w:bidi="ar"/>
        </w:rPr>
        <w:t>,</w:t>
      </w:r>
      <w:r>
        <w:rPr>
          <w:rFonts w:ascii="Times New Roman" w:hAnsi="Times New Roman" w:eastAsia="鏂规涔﹀畫绠€浣?" w:cs="鏂规涔﹀畫绠€浣?"/>
          <w:color w:val="000000"/>
          <w:kern w:val="0"/>
          <w:sz w:val="20"/>
          <w:szCs w:val="20"/>
          <w:lang w:bidi="ar"/>
        </w:rPr>
        <w:t>朱德江</w:t>
      </w:r>
      <w:r>
        <w:rPr>
          <w:rFonts w:ascii="Times New Roman" w:hAnsi="Times New Roman" w:eastAsia="宋体" w:cs="Times New Roman"/>
          <w:color w:val="000000"/>
          <w:kern w:val="0"/>
          <w:sz w:val="20"/>
          <w:szCs w:val="20"/>
          <w:lang w:bidi="ar"/>
        </w:rPr>
        <w:t>,</w:t>
      </w:r>
      <w:r>
        <w:rPr>
          <w:rFonts w:ascii="Times New Roman" w:hAnsi="Times New Roman" w:eastAsia="鏂规涔﹀畫绠€浣?" w:cs="鏂规涔﹀畫绠€浣?"/>
          <w:color w:val="000000"/>
          <w:kern w:val="0"/>
          <w:sz w:val="20"/>
          <w:szCs w:val="20"/>
          <w:lang w:bidi="ar"/>
        </w:rPr>
        <w:t>邵嘉俊</w:t>
      </w:r>
      <w:r>
        <w:rPr>
          <w:rFonts w:ascii="Times New Roman" w:hAnsi="Times New Roman" w:eastAsia="宋体" w:cs="Times New Roman"/>
          <w:color w:val="000000"/>
          <w:kern w:val="0"/>
          <w:sz w:val="20"/>
          <w:szCs w:val="20"/>
          <w:lang w:bidi="ar"/>
        </w:rPr>
        <w:t>,</w:t>
      </w:r>
      <w:r>
        <w:rPr>
          <w:rFonts w:ascii="Times New Roman" w:hAnsi="Times New Roman" w:eastAsia="鏂规涔﹀畫绠€浣?" w:cs="鏂规涔﹀畫绠€浣?"/>
          <w:color w:val="000000"/>
          <w:kern w:val="0"/>
          <w:sz w:val="20"/>
          <w:szCs w:val="20"/>
          <w:lang w:bidi="ar"/>
        </w:rPr>
        <w:t>等</w:t>
      </w:r>
      <w:r>
        <w:rPr>
          <w:rFonts w:ascii="Times New Roman" w:hAnsi="Times New Roman" w:eastAsia="宋体" w:cs="Times New Roman"/>
          <w:color w:val="000000"/>
          <w:kern w:val="0"/>
          <w:sz w:val="20"/>
          <w:szCs w:val="20"/>
          <w:lang w:bidi="ar"/>
        </w:rPr>
        <w:t>.</w:t>
      </w:r>
      <w:r>
        <w:rPr>
          <w:rFonts w:ascii="Times New Roman" w:hAnsi="Times New Roman" w:eastAsia="鏂规涔﹀畫绠€浣?" w:cs="鏂规涔﹀畫绠€浣?"/>
          <w:color w:val="000000"/>
          <w:kern w:val="0"/>
          <w:sz w:val="20"/>
          <w:szCs w:val="20"/>
          <w:lang w:bidi="ar"/>
        </w:rPr>
        <w:t>三维多尺度交叉融合网络肺结节分类研究</w:t>
      </w:r>
      <w:r>
        <w:rPr>
          <w:rFonts w:ascii="Times New Roman" w:hAnsi="Times New Roman" w:eastAsia="宋体" w:cs="Times New Roman"/>
          <w:color w:val="000000"/>
          <w:kern w:val="0"/>
          <w:sz w:val="20"/>
          <w:szCs w:val="20"/>
          <w:lang w:bidi="ar"/>
        </w:rPr>
        <w:t>[J].</w:t>
      </w:r>
      <w:r>
        <w:rPr>
          <w:rFonts w:ascii="Times New Roman" w:hAnsi="Times New Roman" w:eastAsia="鏂规涔﹀畫绠€浣?" w:cs="鏂规涔﹀畫绠€浣?"/>
          <w:color w:val="000000"/>
          <w:kern w:val="0"/>
          <w:sz w:val="20"/>
          <w:szCs w:val="20"/>
          <w:lang w:bidi="ar"/>
        </w:rPr>
        <w:t>计算机工程与应用</w:t>
      </w:r>
      <w:r>
        <w:rPr>
          <w:rFonts w:ascii="Times New Roman" w:hAnsi="Times New Roman" w:eastAsia="宋体" w:cs="Times New Roman"/>
          <w:color w:val="000000"/>
          <w:kern w:val="0"/>
          <w:sz w:val="20"/>
          <w:szCs w:val="20"/>
          <w:lang w:bidi="ar"/>
        </w:rPr>
        <w:t>,2022,58(14):121-125.</w:t>
      </w:r>
      <w:bookmarkEnd w:id="46"/>
    </w:p>
    <w:p w14:paraId="0E35EB8C">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Yang Jianli, Zhu Dejiang, Shao Jiajun, et al. Research on Pulmonary Nodule Classification Based on Three-Dimensional Multi-scale Cross-fusion Network [J]. Computer Engineering and Applications, 2022, 58(14): 121-125.</w:t>
      </w:r>
    </w:p>
    <w:p w14:paraId="459A06F7">
      <w:pPr>
        <w:numPr>
          <w:ilvl w:val="0"/>
          <w:numId w:val="3"/>
        </w:numPr>
        <w:wordWrap w:val="0"/>
        <w:rPr>
          <w:rFonts w:ascii="Times New Roman" w:hAnsi="Times New Roman"/>
          <w:sz w:val="20"/>
          <w:szCs w:val="20"/>
        </w:rPr>
      </w:pPr>
      <w:bookmarkStart w:id="47" w:name="_Ref24873"/>
      <w:r>
        <w:rPr>
          <w:rFonts w:hint="eastAsia" w:ascii="Times New Roman" w:hAnsi="Times New Roman"/>
          <w:sz w:val="20"/>
          <w:szCs w:val="20"/>
        </w:rPr>
        <w:t>陈皓,段红柏,郭紫园,等.基于CT征象量化分析的肺结节恶性度分级[J].电子与信息学报,2021,43(05):1405-1413.</w:t>
      </w:r>
      <w:bookmarkEnd w:id="47"/>
    </w:p>
    <w:p w14:paraId="410A18E8">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Chen Hao, Duan Hongbai, Guo Ziyuan, et al. Malignancy Grading of Pulmonary Nodules Based on Quantitative Analysis of CT Signs [J]. Journal of Electronics &amp; Information Technology, 2021, 43(05): 1405-1413.</w:t>
      </w:r>
    </w:p>
    <w:p w14:paraId="3B6A5AB1">
      <w:pPr>
        <w:numPr>
          <w:ilvl w:val="0"/>
          <w:numId w:val="3"/>
        </w:numPr>
        <w:wordWrap w:val="0"/>
        <w:rPr>
          <w:rFonts w:ascii="Times New Roman" w:hAnsi="Times New Roman"/>
          <w:sz w:val="20"/>
          <w:szCs w:val="20"/>
        </w:rPr>
      </w:pPr>
      <w:bookmarkStart w:id="48" w:name="_Ref24853"/>
      <w:r>
        <w:rPr>
          <w:rFonts w:ascii="Times New Roman" w:hAnsi="Times New Roman" w:eastAsia="宋体" w:cs="Times New Roman"/>
          <w:color w:val="000000"/>
          <w:kern w:val="0"/>
          <w:sz w:val="20"/>
          <w:szCs w:val="20"/>
          <w:lang w:bidi="ar"/>
        </w:rPr>
        <w:t>DL M, DP M. An Improved Convolution Neural Network and Modified Regularized K-Means-Based Automatic Lung Nodule Detection and Classification[J]. Journal of Digital Imaging, 2023, 36(4):1431-1446</w:t>
      </w:r>
      <w:r>
        <w:rPr>
          <w:rFonts w:hint="eastAsia" w:ascii="Times New Roman" w:hAnsi="Times New Roman" w:eastAsia="宋体" w:cs="Times New Roman"/>
          <w:color w:val="000000"/>
          <w:kern w:val="0"/>
          <w:sz w:val="20"/>
          <w:szCs w:val="20"/>
          <w:lang w:bidi="ar"/>
        </w:rPr>
        <w:t>.</w:t>
      </w:r>
      <w:bookmarkEnd w:id="48"/>
    </w:p>
    <w:p w14:paraId="7A260D0B">
      <w:pPr>
        <w:numPr>
          <w:ilvl w:val="0"/>
          <w:numId w:val="3"/>
        </w:numPr>
        <w:wordWrap w:val="0"/>
        <w:rPr>
          <w:rFonts w:ascii="Times New Roman" w:hAnsi="Times New Roman"/>
          <w:sz w:val="20"/>
          <w:szCs w:val="20"/>
        </w:rPr>
      </w:pPr>
      <w:bookmarkStart w:id="49" w:name="_Ref24902"/>
      <w:r>
        <w:rPr>
          <w:rFonts w:ascii="Times New Roman" w:hAnsi="Times New Roman" w:eastAsia="宋体" w:cs="Times New Roman"/>
          <w:color w:val="000000"/>
          <w:kern w:val="0"/>
          <w:sz w:val="20"/>
          <w:szCs w:val="20"/>
          <w:lang w:bidi="ar"/>
        </w:rPr>
        <w:t>HALDER A, DEY D. Atrous convolution aided integrated framework for lung nodule segmentation and classification[J]. Biomedical Signal Processing and Control, 2023, 82: 10452</w:t>
      </w:r>
      <w:r>
        <w:rPr>
          <w:rFonts w:hint="eastAsia" w:ascii="Times New Roman" w:hAnsi="Times New Roman" w:eastAsia="宋体" w:cs="Times New Roman"/>
          <w:color w:val="000000"/>
          <w:kern w:val="0"/>
          <w:sz w:val="20"/>
          <w:szCs w:val="20"/>
          <w:lang w:bidi="ar"/>
        </w:rPr>
        <w:t>7.</w:t>
      </w:r>
      <w:bookmarkEnd w:id="49"/>
    </w:p>
    <w:p w14:paraId="20CF498C">
      <w:pPr>
        <w:numPr>
          <w:ilvl w:val="0"/>
          <w:numId w:val="3"/>
        </w:numPr>
        <w:wordWrap w:val="0"/>
        <w:rPr>
          <w:rFonts w:ascii="Times New Roman" w:hAnsi="Times New Roman" w:cs="Times New Roman"/>
          <w:sz w:val="20"/>
          <w:szCs w:val="20"/>
        </w:rPr>
      </w:pPr>
      <w:bookmarkStart w:id="50" w:name="_Ref24938"/>
      <w:r>
        <w:rPr>
          <w:rFonts w:ascii="Times New Roman" w:hAnsi="Times New Roman" w:eastAsia="宋体" w:cs="Times New Roman"/>
          <w:color w:val="000000"/>
          <w:kern w:val="0"/>
          <w:sz w:val="20"/>
          <w:szCs w:val="20"/>
          <w:lang w:bidi="ar"/>
        </w:rPr>
        <w:t>WU R, LIANG C, LI Y, et al. Self-supervised transfer learning framework driven by visual attention for benign–malignant lung nodule classification on chest CT[J]. Expert Systems with Applications, 2023, 215: 119339.</w:t>
      </w:r>
      <w:bookmarkEnd w:id="50"/>
    </w:p>
    <w:p w14:paraId="4B453EB9">
      <w:pPr>
        <w:numPr>
          <w:ilvl w:val="0"/>
          <w:numId w:val="3"/>
        </w:numPr>
        <w:wordWrap w:val="0"/>
        <w:rPr>
          <w:rFonts w:ascii="Times New Roman" w:hAnsi="Times New Roman" w:cs="Times New Roman"/>
          <w:sz w:val="20"/>
          <w:szCs w:val="20"/>
        </w:rPr>
      </w:pPr>
      <w:bookmarkStart w:id="51" w:name="_Ref24964"/>
      <w:r>
        <w:rPr>
          <w:rFonts w:ascii="Times New Roman" w:hAnsi="Times New Roman" w:eastAsia="宋体" w:cs="Times New Roman"/>
          <w:color w:val="000000"/>
          <w:kern w:val="0"/>
          <w:sz w:val="20"/>
          <w:szCs w:val="20"/>
          <w:lang w:bidi="ar"/>
        </w:rPr>
        <w:t>BALCI M A, BATRANCEA L M, AKGÜLLER Ö, et al. A Series-Based Deep Learning Approach to Lung Nodule Image Classification[J]. Cancers, 2023, 15(3): 843.</w:t>
      </w:r>
      <w:bookmarkEnd w:id="51"/>
    </w:p>
    <w:p w14:paraId="3A842842">
      <w:pPr>
        <w:numPr>
          <w:ilvl w:val="0"/>
          <w:numId w:val="3"/>
        </w:numPr>
        <w:wordWrap w:val="0"/>
        <w:rPr>
          <w:rFonts w:ascii="Times New Roman" w:hAnsi="Times New Roman" w:cs="Times New Roman"/>
          <w:sz w:val="20"/>
          <w:szCs w:val="20"/>
        </w:rPr>
      </w:pPr>
      <w:bookmarkStart w:id="52" w:name="_Ref24987"/>
      <w:r>
        <w:rPr>
          <w:rFonts w:ascii="Times New Roman" w:hAnsi="Times New Roman" w:eastAsia="宋体" w:cs="Times New Roman"/>
          <w:color w:val="000000"/>
          <w:kern w:val="0"/>
          <w:sz w:val="20"/>
          <w:szCs w:val="20"/>
          <w:lang w:bidi="ar"/>
        </w:rPr>
        <w:t>QIAO J, FAN Y, ZHANG M, et al. Ensemble framework based on attributes and deep features for benign-malignant classification of lung nodule[J]. Biomedical Signal Processing and Control, 2023, 79: 104217</w:t>
      </w:r>
      <w:r>
        <w:rPr>
          <w:rFonts w:hint="eastAsia" w:ascii="Times New Roman" w:hAnsi="Times New Roman" w:eastAsia="宋体" w:cs="Times New Roman"/>
          <w:color w:val="000000"/>
          <w:kern w:val="0"/>
          <w:sz w:val="20"/>
          <w:szCs w:val="20"/>
          <w:lang w:bidi="ar"/>
        </w:rPr>
        <w:t>.</w:t>
      </w:r>
      <w:bookmarkEnd w:id="52"/>
    </w:p>
    <w:p w14:paraId="7B0938C6">
      <w:pPr>
        <w:numPr>
          <w:ilvl w:val="0"/>
          <w:numId w:val="3"/>
        </w:numPr>
        <w:wordWrap w:val="0"/>
        <w:rPr>
          <w:rFonts w:ascii="Times New Roman" w:hAnsi="Times New Roman"/>
          <w:sz w:val="20"/>
          <w:szCs w:val="20"/>
        </w:rPr>
      </w:pPr>
      <w:bookmarkStart w:id="53" w:name="_Ref25020"/>
      <w:r>
        <w:rPr>
          <w:rFonts w:ascii="Times New Roman" w:hAnsi="Times New Roman" w:eastAsia="宋体" w:cs="Times New Roman"/>
          <w:color w:val="000000"/>
          <w:kern w:val="0"/>
          <w:sz w:val="20"/>
          <w:szCs w:val="20"/>
          <w:lang w:bidi="ar"/>
        </w:rPr>
        <w:t>HALDER A, CHATTERJEE S, DEY D. Adaptive morphology aided 2-pathway convolutional neural network for lung nodule classification[J]. Biomedical Signal Processing and Control, 2022, 72: 103347</w:t>
      </w:r>
      <w:r>
        <w:rPr>
          <w:rFonts w:hint="eastAsia" w:ascii="Times New Roman" w:hAnsi="Times New Roman" w:eastAsia="宋体" w:cs="Times New Roman"/>
          <w:color w:val="000000"/>
          <w:kern w:val="0"/>
          <w:sz w:val="20"/>
          <w:szCs w:val="20"/>
          <w:lang w:bidi="ar"/>
        </w:rPr>
        <w:t>.</w:t>
      </w:r>
      <w:bookmarkEnd w:id="53"/>
    </w:p>
    <w:p w14:paraId="2BD40B1A">
      <w:pPr>
        <w:numPr>
          <w:ilvl w:val="0"/>
          <w:numId w:val="3"/>
        </w:numPr>
        <w:wordWrap w:val="0"/>
        <w:rPr>
          <w:rFonts w:ascii="Times New Roman" w:hAnsi="Times New Roman"/>
          <w:sz w:val="20"/>
          <w:szCs w:val="20"/>
        </w:rPr>
      </w:pPr>
      <w:bookmarkStart w:id="54" w:name="_Ref26669"/>
      <w:r>
        <w:rPr>
          <w:rFonts w:ascii="Times New Roman" w:hAnsi="Times New Roman" w:eastAsia="宋体" w:cs="Times New Roman"/>
          <w:color w:val="000000"/>
          <w:kern w:val="0"/>
          <w:sz w:val="20"/>
          <w:szCs w:val="20"/>
          <w:lang w:bidi="ar"/>
        </w:rPr>
        <w:t>WU K, PENG B, ZHAI D. Multi-Granularity Dilated Transformer for Lung Nodule Classification via Local Focus Scheme[J]. Applied Sciences, 2022, 13(1): 377</w:t>
      </w:r>
      <w:r>
        <w:rPr>
          <w:rFonts w:hint="eastAsia" w:ascii="Times New Roman" w:hAnsi="Times New Roman" w:eastAsia="宋体" w:cs="Times New Roman"/>
          <w:color w:val="000000"/>
          <w:kern w:val="0"/>
          <w:sz w:val="20"/>
          <w:szCs w:val="20"/>
          <w:lang w:bidi="ar"/>
        </w:rPr>
        <w:t>.</w:t>
      </w:r>
      <w:bookmarkEnd w:id="54"/>
    </w:p>
    <w:p w14:paraId="00BAB200">
      <w:pPr>
        <w:numPr>
          <w:ilvl w:val="0"/>
          <w:numId w:val="3"/>
        </w:numPr>
        <w:wordWrap w:val="0"/>
        <w:rPr>
          <w:rFonts w:ascii="Times New Roman" w:hAnsi="Times New Roman"/>
          <w:sz w:val="20"/>
          <w:szCs w:val="20"/>
        </w:rPr>
      </w:pPr>
      <w:bookmarkStart w:id="55" w:name="_Ref8237"/>
      <w:r>
        <w:rPr>
          <w:rFonts w:hint="eastAsia" w:ascii="Times New Roman" w:hAnsi="Times New Roman"/>
          <w:sz w:val="20"/>
          <w:szCs w:val="20"/>
        </w:rPr>
        <w:t>堵红群,李岳阳,崔方正,等.基于多维度融合的肺结节分类算法[J].中国医学物理学杂志,2024,41(11):1428-1436.</w:t>
      </w:r>
      <w:bookmarkEnd w:id="55"/>
    </w:p>
    <w:p w14:paraId="154B5D67">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Du Hongqun, Li Yueyang, Cui Fangzheng, et al. A Pulmonary Nodule Classification Algorithm Based on Multi-dimensional Fusion [J]. Chinese Journal of Medical Physics, 2024, 41(11): 1428-1436.</w:t>
      </w:r>
    </w:p>
    <w:p w14:paraId="074B0320">
      <w:pPr>
        <w:numPr>
          <w:ilvl w:val="0"/>
          <w:numId w:val="3"/>
        </w:numPr>
        <w:wordWrap w:val="0"/>
        <w:rPr>
          <w:rFonts w:ascii="Times New Roman" w:hAnsi="Times New Roman"/>
          <w:sz w:val="18"/>
          <w:szCs w:val="18"/>
        </w:rPr>
      </w:pPr>
      <w:bookmarkStart w:id="56" w:name="_Ref8221"/>
      <w:r>
        <w:rPr>
          <w:rFonts w:hint="eastAsia" w:ascii="Times New Roman" w:hAnsi="Times New Roman"/>
          <w:sz w:val="20"/>
          <w:szCs w:val="20"/>
        </w:rPr>
        <w:t>杨愉,谭雨豪,王丽嘉.改进的机器学习模型在肺结节良恶性分类中的研究[J].计算机与数字工程,2024,52(07):2227-2232.</w:t>
      </w:r>
      <w:bookmarkEnd w:id="56"/>
    </w:p>
    <w:p w14:paraId="63C3A546">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Yang Yu, Tan Yuhao, Wang Lijia. Research on an Improved Machine Learning Model in the Classification of Benign and Malignant Pulmonary Nodules [J]. Computer &amp; Digital Engineering, 2024, 52(07): 2227-2232.</w:t>
      </w:r>
    </w:p>
    <w:p w14:paraId="63A84AED">
      <w:pPr>
        <w:numPr>
          <w:ilvl w:val="0"/>
          <w:numId w:val="3"/>
        </w:numPr>
        <w:wordWrap w:val="0"/>
        <w:rPr>
          <w:rFonts w:ascii="Times New Roman" w:hAnsi="Times New Roman"/>
          <w:sz w:val="20"/>
          <w:szCs w:val="20"/>
        </w:rPr>
      </w:pPr>
      <w:bookmarkStart w:id="57" w:name="_Ref9335"/>
      <w:r>
        <w:rPr>
          <w:rFonts w:hint="eastAsia" w:ascii="Times New Roman" w:hAnsi="Times New Roman"/>
          <w:sz w:val="20"/>
          <w:szCs w:val="20"/>
        </w:rPr>
        <w:t>姬凯,岳军艳,刘海鹏,等.基于影像组学建立多分类联合模型预测肺GGN病理分型[J].中国肿瘤临床,2024,51(19):1016-1022.</w:t>
      </w:r>
      <w:bookmarkEnd w:id="57"/>
    </w:p>
    <w:p w14:paraId="4A4F5C2F">
      <w:pPr>
        <w:wordWrap w:val="0"/>
        <w:ind w:left="390" w:leftChars="160"/>
        <w:rPr>
          <w:rFonts w:ascii="Times New Roman" w:hAnsi="Times New Roman" w:cs="Times New Roman"/>
          <w:sz w:val="20"/>
          <w:szCs w:val="20"/>
        </w:rPr>
      </w:pPr>
      <w:r>
        <w:rPr>
          <w:rFonts w:ascii="Times New Roman" w:hAnsi="Times New Roman" w:eastAsia="Segoe UI" w:cs="Times New Roman"/>
          <w:sz w:val="20"/>
          <w:szCs w:val="20"/>
          <w:shd w:val="clear" w:color="auto" w:fill="FFFFFF"/>
        </w:rPr>
        <w:t>Ji Kai, Yue Junyan, Liu Haipeng, et al. Establishment of a Multi-classification Joint Model Based on Radiomics to Predict the Pathological Classification of Pulmonary Ground-Glass Nodules (GGN)</w:t>
      </w:r>
      <w:r>
        <w:rPr>
          <w:rFonts w:hint="eastAsia" w:ascii="Times New Roman" w:hAnsi="Times New Roman" w:eastAsia="宋体" w:cs="Times New Roman"/>
          <w:sz w:val="20"/>
          <w:szCs w:val="20"/>
          <w:shd w:val="clear" w:color="auto" w:fill="FFFFFF"/>
        </w:rPr>
        <w:t xml:space="preserve"> </w:t>
      </w:r>
      <w:r>
        <w:rPr>
          <w:rFonts w:ascii="Times New Roman" w:hAnsi="Times New Roman" w:eastAsia="Segoe UI" w:cs="Times New Roman"/>
          <w:sz w:val="20"/>
          <w:szCs w:val="20"/>
          <w:shd w:val="clear" w:color="auto" w:fill="FFFFFF"/>
        </w:rPr>
        <w:t>[J]. Chinese Journal of Clinical Oncology, 2024, 51(19): 1016-1022.</w:t>
      </w:r>
    </w:p>
    <w:p w14:paraId="61905B1A">
      <w:pPr>
        <w:numPr>
          <w:ilvl w:val="0"/>
          <w:numId w:val="3"/>
        </w:numPr>
        <w:wordWrap w:val="0"/>
        <w:rPr>
          <w:rFonts w:ascii="Times New Roman" w:hAnsi="Times New Roman"/>
          <w:sz w:val="20"/>
          <w:szCs w:val="20"/>
        </w:rPr>
      </w:pPr>
      <w:bookmarkStart w:id="58" w:name="_Ref10353"/>
      <w:r>
        <w:rPr>
          <w:rFonts w:hint="eastAsia" w:ascii="Times New Roman" w:hAnsi="Times New Roman"/>
          <w:sz w:val="20"/>
          <w:szCs w:val="20"/>
        </w:rPr>
        <w:t>杨萍,张鑫,温帆,等.基于双路径交叉融合网络的肺结节CT图像分类方法[J].激光与光电子学进展,2024,61(08):353-362.</w:t>
      </w:r>
      <w:bookmarkEnd w:id="58"/>
    </w:p>
    <w:p w14:paraId="51C467D1">
      <w:pPr>
        <w:wordWrap w:val="0"/>
        <w:ind w:left="405" w:leftChars="166"/>
        <w:rPr>
          <w:rFonts w:hint="eastAsia" w:ascii="Times New Roman" w:hAnsi="Times New Roman" w:eastAsia="宋体" w:cs="Times New Roman"/>
          <w:sz w:val="20"/>
          <w:szCs w:val="20"/>
          <w:shd w:val="clear" w:color="auto" w:fill="FFFFFF"/>
          <w:lang w:val="en-US" w:eastAsia="zh-CN"/>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equalWidth="0" w:num="2">
            <w:col w:w="4606" w:space="425"/>
            <w:col w:w="4606"/>
          </w:cols>
          <w:titlePg/>
          <w:docGrid w:type="linesAndChars" w:linePitch="333" w:charSpace="841"/>
        </w:sectPr>
      </w:pPr>
      <w:r>
        <w:rPr>
          <w:rFonts w:ascii="Times New Roman" w:hAnsi="Times New Roman" w:eastAsia="Segoe UI" w:cs="Times New Roman"/>
          <w:sz w:val="20"/>
          <w:szCs w:val="20"/>
          <w:shd w:val="clear" w:color="auto" w:fill="FFFFFF"/>
        </w:rPr>
        <w:t>Yang Ping, Zhang Xin, Wen Fan, et al.</w:t>
      </w:r>
      <w:r>
        <w:rPr>
          <w:rFonts w:hint="eastAsia" w:ascii="Times New Roman" w:hAnsi="Times New Roman" w:eastAsia="宋体" w:cs="Times New Roman"/>
          <w:sz w:val="20"/>
          <w:szCs w:val="20"/>
          <w:shd w:val="clear" w:color="auto" w:fill="FFFFFF"/>
        </w:rPr>
        <w:t xml:space="preserve"> </w:t>
      </w:r>
      <w:r>
        <w:rPr>
          <w:rFonts w:ascii="Times New Roman" w:hAnsi="Times New Roman" w:eastAsia="Segoe UI" w:cs="Times New Roman"/>
          <w:sz w:val="20"/>
          <w:szCs w:val="20"/>
          <w:shd w:val="clear" w:color="auto" w:fill="FFFFFF"/>
        </w:rPr>
        <w:t>A Classification Method for CT Images of Pulmonary</w:t>
      </w:r>
      <w:r>
        <w:rPr>
          <w:rFonts w:ascii="Times New Roman" w:hAnsi="Times New Roman" w:eastAsia="宋体" w:cs="Times New Roman"/>
          <w:sz w:val="20"/>
          <w:szCs w:val="20"/>
          <w:shd w:val="clear" w:color="auto" w:fill="FFFFFF"/>
        </w:rPr>
        <w:t xml:space="preserve"> </w:t>
      </w:r>
      <w:r>
        <w:rPr>
          <w:rFonts w:ascii="Times New Roman" w:hAnsi="Times New Roman" w:eastAsia="Segoe UI" w:cs="Times New Roman"/>
          <w:sz w:val="20"/>
          <w:szCs w:val="20"/>
          <w:shd w:val="clear" w:color="auto" w:fill="FFFFFF"/>
        </w:rPr>
        <w:t>Nodules Based on Dual-path Cross-fusion Network[J]. Laser &amp; Optoelectronics Progress, 2024,</w:t>
      </w:r>
      <w:r>
        <w:rPr>
          <w:rFonts w:hint="eastAsia" w:ascii="Times New Roman" w:hAnsi="Times New Roman" w:eastAsia="宋体" w:cs="Times New Roman"/>
          <w:sz w:val="20"/>
          <w:szCs w:val="20"/>
          <w:shd w:val="clear" w:color="auto" w:fill="FFFFFF"/>
        </w:rPr>
        <w:t xml:space="preserve"> </w:t>
      </w:r>
      <w:r>
        <w:rPr>
          <w:rFonts w:ascii="Times New Roman" w:hAnsi="Times New Roman" w:eastAsia="Segoe UI" w:cs="Times New Roman"/>
          <w:sz w:val="20"/>
          <w:szCs w:val="20"/>
          <w:shd w:val="clear" w:color="auto" w:fill="FFFFFF"/>
        </w:rPr>
        <w:t>61(08):353-362</w:t>
      </w:r>
      <w:r>
        <w:rPr>
          <w:rFonts w:hint="eastAsia" w:ascii="Times New Roman" w:hAnsi="Times New Roman" w:eastAsia="宋体" w:cs="Times New Roman"/>
          <w:sz w:val="20"/>
          <w:szCs w:val="20"/>
          <w:shd w:val="clear" w:color="auto" w:fill="FFFFFF"/>
          <w:lang w:val="en-US" w:eastAsia="zh-CN"/>
        </w:rPr>
        <w:t>.</w:t>
      </w:r>
    </w:p>
    <w:p w14:paraId="707D6505">
      <w:pPr>
        <w:pStyle w:val="13"/>
        <w:keepNext w:val="0"/>
        <w:keepLines w:val="0"/>
        <w:pageBreakBefore w:val="0"/>
        <w:widowControl w:val="0"/>
        <w:kinsoku/>
        <w:wordWrap/>
        <w:overflowPunct/>
        <w:topLinePunct w:val="0"/>
        <w:autoSpaceDE/>
        <w:autoSpaceDN/>
        <w:bidi w:val="0"/>
        <w:adjustRightInd/>
        <w:snapToGrid w:val="0"/>
        <w:spacing w:line="140" w:lineRule="exact"/>
        <w:jc w:val="both"/>
        <w:textAlignment w:val="auto"/>
        <w:rPr>
          <w:rFonts w:ascii="Times New Roman" w:hAnsi="Times New Roman" w:eastAsia="Segoe UI" w:cs="Times New Roman"/>
          <w:b/>
          <w:bCs/>
          <w:sz w:val="32"/>
          <w:szCs w:val="32"/>
          <w:shd w:val="clear" w:color="auto" w:fill="FFFFFF"/>
        </w:rPr>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pPr>
    </w:p>
    <w:p w14:paraId="7908C1CE">
      <w:pPr>
        <w:pStyle w:val="13"/>
        <w:keepNext w:val="0"/>
        <w:keepLines w:val="0"/>
        <w:pageBreakBefore w:val="0"/>
        <w:widowControl w:val="0"/>
        <w:kinsoku/>
        <w:wordWrap/>
        <w:overflowPunct/>
        <w:topLinePunct w:val="0"/>
        <w:autoSpaceDE/>
        <w:autoSpaceDN/>
        <w:bidi w:val="0"/>
        <w:adjustRightInd/>
        <w:snapToGrid w:val="0"/>
        <w:spacing w:line="140" w:lineRule="exact"/>
        <w:jc w:val="both"/>
        <w:textAlignment w:val="auto"/>
        <w:rPr>
          <w:rFonts w:ascii="Times New Roman" w:hAnsi="Times New Roman" w:eastAsia="Segoe UI" w:cs="Times New Roman"/>
          <w:b/>
          <w:bCs/>
          <w:sz w:val="32"/>
          <w:szCs w:val="32"/>
          <w:shd w:val="clear" w:color="auto" w:fill="FFFFFF"/>
        </w:rPr>
      </w:pPr>
    </w:p>
    <w:p w14:paraId="3481AF48">
      <w:pPr>
        <w:pStyle w:val="13"/>
        <w:jc w:val="center"/>
        <w:rPr>
          <w:rFonts w:ascii="Times New Roman" w:hAnsi="Times New Roman" w:eastAsia="Segoe UI" w:cs="Times New Roman"/>
          <w:b/>
          <w:bCs/>
          <w:sz w:val="32"/>
          <w:szCs w:val="32"/>
          <w:shd w:val="clear" w:color="auto" w:fill="FFFFFF"/>
        </w:rPr>
      </w:pPr>
    </w:p>
    <w:p w14:paraId="7F51B797">
      <w:pPr>
        <w:pStyle w:val="13"/>
        <w:jc w:val="center"/>
        <w:rPr>
          <w:rFonts w:ascii="Times New Roman" w:hAnsi="Times New Roman" w:eastAsia="Segoe UI" w:cs="Times New Roman"/>
          <w:b/>
          <w:bCs/>
          <w:sz w:val="32"/>
          <w:szCs w:val="32"/>
          <w:shd w:val="clear" w:color="auto" w:fill="FFFFFF"/>
        </w:rPr>
      </w:pPr>
    </w:p>
    <w:p w14:paraId="2F522FFC">
      <w:pPr>
        <w:pStyle w:val="13"/>
        <w:jc w:val="center"/>
        <w:rPr>
          <w:rFonts w:ascii="Times New Roman" w:hAnsi="Times New Roman" w:eastAsia="Segoe UI" w:cs="Times New Roman"/>
          <w:b/>
          <w:bCs/>
          <w:sz w:val="32"/>
          <w:szCs w:val="32"/>
          <w:shd w:val="clear" w:color="auto" w:fill="FFFFFF"/>
        </w:rPr>
      </w:pPr>
    </w:p>
    <w:p w14:paraId="398BC877">
      <w:pPr>
        <w:pStyle w:val="3"/>
        <w:keepNext/>
        <w:keepLines/>
        <w:pageBreakBefore w:val="0"/>
        <w:widowControl w:val="0"/>
        <w:kinsoku/>
        <w:wordWrap w:val="0"/>
        <w:overflowPunct/>
        <w:topLinePunct w:val="0"/>
        <w:autoSpaceDE/>
        <w:autoSpaceDN/>
        <w:bidi w:val="0"/>
        <w:adjustRightInd/>
        <w:snapToGrid/>
        <w:spacing w:before="0" w:after="0" w:line="240" w:lineRule="auto"/>
        <w:textAlignment w:val="auto"/>
        <w:rPr>
          <w:rFonts w:ascii="Times New Roman" w:hAnsi="Times New Roman" w:eastAsia="楷体" w:cs="楷体"/>
          <w:sz w:val="28"/>
          <w:szCs w:val="28"/>
        </w:rPr>
      </w:pPr>
      <w:r>
        <w:rPr>
          <w:rFonts w:hint="eastAsia" w:ascii="Times New Roman" w:hAnsi="Times New Roman" w:eastAsia="楷体" w:cs="楷体"/>
          <w:sz w:val="28"/>
          <w:szCs w:val="28"/>
        </w:rPr>
        <w:t>附录</w:t>
      </w:r>
    </w:p>
    <w:p w14:paraId="5F2EB192">
      <w:pPr>
        <w:jc w:val="center"/>
        <w:rPr>
          <w:rFonts w:hint="eastAsia" w:ascii="Times New Roman" w:hAnsi="Times New Roman" w:eastAsiaTheme="minorEastAsia"/>
          <w:lang w:eastAsia="zh-CN"/>
        </w:rPr>
      </w:pPr>
      <w:r>
        <w:rPr>
          <w:rFonts w:hint="eastAsia" w:ascii="Times New Roman" w:hAnsi="Times New Roman" w:eastAsiaTheme="minorEastAsia"/>
          <w:lang w:eastAsia="zh-CN"/>
        </w:rPr>
        <w:drawing>
          <wp:inline distT="0" distB="0" distL="114300" distR="114300">
            <wp:extent cx="5572760" cy="3635375"/>
            <wp:effectExtent l="0" t="0" r="5080" b="6985"/>
            <wp:docPr id="6" name="图片 6" descr="feature_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eature_importance"/>
                    <pic:cNvPicPr>
                      <a:picLocks noChangeAspect="1"/>
                    </pic:cNvPicPr>
                  </pic:nvPicPr>
                  <pic:blipFill>
                    <a:blip r:embed="rId32"/>
                    <a:srcRect l="1633" t="2496" r="1061" b="2325"/>
                    <a:stretch>
                      <a:fillRect/>
                    </a:stretch>
                  </pic:blipFill>
                  <pic:spPr>
                    <a:xfrm>
                      <a:off x="0" y="0"/>
                      <a:ext cx="5572760" cy="3635375"/>
                    </a:xfrm>
                    <a:prstGeom prst="rect">
                      <a:avLst/>
                    </a:prstGeom>
                  </pic:spPr>
                </pic:pic>
              </a:graphicData>
            </a:graphic>
          </wp:inline>
        </w:drawing>
      </w:r>
    </w:p>
    <w:p w14:paraId="1D5F15E4">
      <w:pPr>
        <w:jc w:val="center"/>
        <w:rPr>
          <w:rFonts w:ascii="Times New Roman" w:hAnsi="Times New Roman"/>
          <w:sz w:val="18"/>
          <w:szCs w:val="18"/>
        </w:rPr>
      </w:pPr>
      <w:r>
        <w:rPr>
          <w:rFonts w:hint="eastAsia" w:ascii="Times New Roman" w:hAnsi="Times New Roman"/>
          <w:sz w:val="18"/>
          <w:szCs w:val="18"/>
        </w:rPr>
        <w:t>附图1 A组单一模型特征权重图</w:t>
      </w:r>
    </w:p>
    <w:p w14:paraId="63D79C39">
      <w:pPr>
        <w:jc w:val="center"/>
        <w:rPr>
          <w:rFonts w:hint="eastAsia" w:ascii="Times New Roman" w:hAnsi="Times New Roman" w:eastAsiaTheme="minorEastAsia"/>
          <w:sz w:val="18"/>
          <w:szCs w:val="18"/>
          <w:lang w:eastAsia="zh-CN"/>
        </w:rPr>
      </w:pPr>
      <w:r>
        <w:rPr>
          <w:rFonts w:hint="eastAsia" w:ascii="Times New Roman" w:hAnsi="Times New Roman" w:eastAsiaTheme="minorEastAsia"/>
          <w:sz w:val="18"/>
          <w:szCs w:val="18"/>
          <w:lang w:eastAsia="zh-CN"/>
        </w:rPr>
        <w:drawing>
          <wp:inline distT="0" distB="0" distL="114300" distR="114300">
            <wp:extent cx="5499735" cy="3592830"/>
            <wp:effectExtent l="0" t="0" r="1905" b="3810"/>
            <wp:docPr id="8" name="图片 8" descr="feature_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eature_importance"/>
                    <pic:cNvPicPr>
                      <a:picLocks noChangeAspect="1"/>
                    </pic:cNvPicPr>
                  </pic:nvPicPr>
                  <pic:blipFill>
                    <a:blip r:embed="rId33"/>
                    <a:srcRect l="1297" t="2351" r="1131" b="2024"/>
                    <a:stretch>
                      <a:fillRect/>
                    </a:stretch>
                  </pic:blipFill>
                  <pic:spPr>
                    <a:xfrm>
                      <a:off x="0" y="0"/>
                      <a:ext cx="5499735" cy="3592830"/>
                    </a:xfrm>
                    <a:prstGeom prst="rect">
                      <a:avLst/>
                    </a:prstGeom>
                  </pic:spPr>
                </pic:pic>
              </a:graphicData>
            </a:graphic>
          </wp:inline>
        </w:drawing>
      </w:r>
    </w:p>
    <w:p w14:paraId="61913316">
      <w:pPr>
        <w:jc w:val="center"/>
        <w:rPr>
          <w:rFonts w:ascii="Times New Roman" w:hAnsi="Times New Roman"/>
          <w:sz w:val="18"/>
          <w:szCs w:val="18"/>
        </w:rPr>
      </w:pPr>
      <w:r>
        <w:rPr>
          <w:rFonts w:hint="eastAsia" w:ascii="Times New Roman" w:hAnsi="Times New Roman"/>
          <w:sz w:val="18"/>
          <w:szCs w:val="18"/>
        </w:rPr>
        <w:t>附图2 B组单一模型特征权重图</w:t>
      </w:r>
    </w:p>
    <w:p w14:paraId="1A61C0EA">
      <w:pPr>
        <w:jc w:val="center"/>
        <w:rPr>
          <w:rFonts w:hint="eastAsia" w:ascii="Times New Roman" w:hAnsi="Times New Roman" w:eastAsiaTheme="minorEastAsia"/>
          <w:sz w:val="18"/>
          <w:szCs w:val="18"/>
          <w:lang w:eastAsia="zh-CN"/>
        </w:rPr>
      </w:pPr>
      <w:r>
        <w:rPr>
          <w:rFonts w:hint="eastAsia" w:ascii="Times New Roman" w:hAnsi="Times New Roman" w:eastAsiaTheme="minorEastAsia"/>
          <w:sz w:val="18"/>
          <w:szCs w:val="18"/>
          <w:lang w:eastAsia="zh-CN"/>
        </w:rPr>
        <w:drawing>
          <wp:inline distT="0" distB="0" distL="114300" distR="114300">
            <wp:extent cx="5917565" cy="3855720"/>
            <wp:effectExtent l="0" t="0" r="10795" b="0"/>
            <wp:docPr id="11" name="图片 11" descr="feature_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eature_importance"/>
                    <pic:cNvPicPr>
                      <a:picLocks noChangeAspect="1"/>
                    </pic:cNvPicPr>
                  </pic:nvPicPr>
                  <pic:blipFill>
                    <a:blip r:embed="rId34"/>
                    <a:srcRect l="1515" t="2398" r="913" b="2258"/>
                    <a:stretch>
                      <a:fillRect/>
                    </a:stretch>
                  </pic:blipFill>
                  <pic:spPr>
                    <a:xfrm>
                      <a:off x="0" y="0"/>
                      <a:ext cx="5917565" cy="3855720"/>
                    </a:xfrm>
                    <a:prstGeom prst="rect">
                      <a:avLst/>
                    </a:prstGeom>
                  </pic:spPr>
                </pic:pic>
              </a:graphicData>
            </a:graphic>
          </wp:inline>
        </w:drawing>
      </w:r>
    </w:p>
    <w:p w14:paraId="33329664">
      <w:pPr>
        <w:jc w:val="center"/>
        <w:rPr>
          <w:rFonts w:ascii="Times New Roman" w:hAnsi="Times New Roman"/>
          <w:sz w:val="18"/>
          <w:szCs w:val="18"/>
        </w:rPr>
      </w:pPr>
      <w:r>
        <w:rPr>
          <w:rFonts w:hint="eastAsia" w:ascii="Times New Roman" w:hAnsi="Times New Roman"/>
          <w:sz w:val="18"/>
          <w:szCs w:val="18"/>
        </w:rPr>
        <w:t>附图3 C组单一模型特征权重图</w:t>
      </w:r>
    </w:p>
    <w:p w14:paraId="36C05BD0">
      <w:pPr>
        <w:jc w:val="center"/>
        <w:rPr>
          <w:rFonts w:hint="eastAsia" w:ascii="Times New Roman" w:hAnsi="Times New Roman" w:eastAsiaTheme="minorEastAsia"/>
          <w:sz w:val="18"/>
          <w:szCs w:val="18"/>
          <w:lang w:eastAsia="zh-CN"/>
        </w:rPr>
      </w:pPr>
      <w:r>
        <w:rPr>
          <w:rFonts w:hint="eastAsia" w:ascii="Times New Roman" w:hAnsi="Times New Roman" w:eastAsiaTheme="minorEastAsia"/>
          <w:sz w:val="18"/>
          <w:szCs w:val="18"/>
          <w:lang w:eastAsia="zh-CN"/>
        </w:rPr>
        <w:drawing>
          <wp:inline distT="0" distB="0" distL="114300" distR="114300">
            <wp:extent cx="5956300" cy="3869690"/>
            <wp:effectExtent l="0" t="0" r="2540" b="1270"/>
            <wp:docPr id="13" name="图片 13" descr="feature_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eature_importance"/>
                    <pic:cNvPicPr>
                      <a:picLocks noChangeAspect="1"/>
                    </pic:cNvPicPr>
                  </pic:nvPicPr>
                  <pic:blipFill>
                    <a:blip r:embed="rId35"/>
                    <a:srcRect l="1287" t="2398" r="747" b="2133"/>
                    <a:stretch>
                      <a:fillRect/>
                    </a:stretch>
                  </pic:blipFill>
                  <pic:spPr>
                    <a:xfrm>
                      <a:off x="0" y="0"/>
                      <a:ext cx="5956300" cy="3869690"/>
                    </a:xfrm>
                    <a:prstGeom prst="rect">
                      <a:avLst/>
                    </a:prstGeom>
                  </pic:spPr>
                </pic:pic>
              </a:graphicData>
            </a:graphic>
          </wp:inline>
        </w:drawing>
      </w:r>
    </w:p>
    <w:p w14:paraId="0C8EFA1B">
      <w:pPr>
        <w:jc w:val="center"/>
        <w:rPr>
          <w:rFonts w:hint="eastAsia" w:ascii="Times New Roman" w:hAnsi="Times New Roman"/>
          <w:sz w:val="18"/>
          <w:szCs w:val="18"/>
        </w:rPr>
      </w:pPr>
      <w:r>
        <w:rPr>
          <w:rFonts w:hint="eastAsia" w:ascii="Times New Roman" w:hAnsi="Times New Roman"/>
          <w:sz w:val="18"/>
          <w:szCs w:val="18"/>
        </w:rPr>
        <w:t>附图4 D组单一模型特征权重图</w:t>
      </w:r>
    </w:p>
    <w:tbl>
      <w:tblPr>
        <w:tblStyle w:val="43"/>
        <w:tblW w:w="0" w:type="auto"/>
        <w:tblInd w:w="107" w:type="dxa"/>
        <w:tblLayout w:type="fixed"/>
        <w:tblCellMar>
          <w:top w:w="0" w:type="dxa"/>
          <w:left w:w="0" w:type="dxa"/>
          <w:bottom w:w="0" w:type="dxa"/>
          <w:right w:w="0" w:type="dxa"/>
        </w:tblCellMar>
      </w:tblPr>
      <w:tblGrid>
        <w:gridCol w:w="4709"/>
        <w:gridCol w:w="4647"/>
      </w:tblGrid>
      <w:tr w14:paraId="39FD74AE">
        <w:tblPrEx>
          <w:tblCellMar>
            <w:top w:w="0" w:type="dxa"/>
            <w:left w:w="0" w:type="dxa"/>
            <w:bottom w:w="0" w:type="dxa"/>
            <w:right w:w="0" w:type="dxa"/>
          </w:tblCellMar>
        </w:tblPrEx>
        <w:trPr>
          <w:trHeight w:val="3965" w:hRule="exact"/>
        </w:trPr>
        <w:tc>
          <w:tcPr>
            <w:tcW w:w="9356" w:type="dxa"/>
            <w:gridSpan w:val="2"/>
            <w:tcBorders>
              <w:top w:val="single" w:color="000000" w:sz="8" w:space="0"/>
              <w:left w:val="single" w:color="000000" w:sz="8" w:space="0"/>
              <w:bottom w:val="nil"/>
              <w:right w:val="single" w:color="000000" w:sz="8" w:space="0"/>
            </w:tcBorders>
          </w:tcPr>
          <w:p w14:paraId="75CDE8F4">
            <w:pPr>
              <w:pStyle w:val="42"/>
              <w:spacing w:before="156"/>
              <w:ind w:left="97" w:firstLine="560"/>
              <w:rPr>
                <w:rFonts w:hint="eastAsia" w:ascii="宋体" w:hAnsi="宋体" w:eastAsia="宋体" w:cs="宋体"/>
                <w:sz w:val="28"/>
                <w:szCs w:val="28"/>
              </w:rPr>
            </w:pPr>
            <w:r>
              <w:rPr>
                <w:rFonts w:ascii="宋体" w:hAnsi="宋体" w:eastAsia="宋体" w:cs="宋体"/>
                <w:sz w:val="28"/>
                <w:szCs w:val="28"/>
              </w:rPr>
              <w:t>评语：</w:t>
            </w:r>
          </w:p>
          <w:p w14:paraId="776ED40B">
            <w:pPr>
              <w:pStyle w:val="42"/>
              <w:spacing w:before="156"/>
              <w:ind w:left="97" w:firstLine="560"/>
              <w:rPr>
                <w:rFonts w:hint="eastAsia" w:ascii="宋体" w:hAnsi="宋体" w:eastAsia="宋体" w:cs="宋体"/>
                <w:sz w:val="28"/>
                <w:szCs w:val="28"/>
                <w:lang w:eastAsia="zh-CN"/>
              </w:rPr>
            </w:pPr>
          </w:p>
          <w:p w14:paraId="71C9B07D">
            <w:pPr>
              <w:pStyle w:val="42"/>
              <w:spacing w:before="102"/>
              <w:ind w:left="102" w:firstLine="560"/>
              <w:rPr>
                <w:rFonts w:hint="eastAsia" w:ascii="宋体" w:hAnsi="宋体" w:eastAsia="宋体" w:cs="宋体"/>
                <w:sz w:val="28"/>
                <w:szCs w:val="28"/>
                <w:lang w:eastAsia="zh-CN"/>
              </w:rPr>
            </w:pPr>
          </w:p>
          <w:p w14:paraId="6184AD69">
            <w:pPr>
              <w:pStyle w:val="42"/>
              <w:spacing w:before="102"/>
              <w:ind w:left="102" w:firstLine="560"/>
              <w:rPr>
                <w:rFonts w:hint="eastAsia" w:ascii="宋体" w:hAnsi="宋体" w:eastAsia="宋体" w:cs="宋体"/>
                <w:sz w:val="28"/>
                <w:szCs w:val="28"/>
                <w:lang w:eastAsia="zh-CN"/>
              </w:rPr>
            </w:pPr>
          </w:p>
        </w:tc>
      </w:tr>
      <w:tr w14:paraId="3B3115EF">
        <w:tblPrEx>
          <w:tblCellMar>
            <w:top w:w="0" w:type="dxa"/>
            <w:left w:w="0" w:type="dxa"/>
            <w:bottom w:w="0" w:type="dxa"/>
            <w:right w:w="0" w:type="dxa"/>
          </w:tblCellMar>
        </w:tblPrEx>
        <w:trPr>
          <w:trHeight w:val="780" w:hRule="exact"/>
        </w:trPr>
        <w:tc>
          <w:tcPr>
            <w:tcW w:w="4709" w:type="dxa"/>
            <w:tcBorders>
              <w:top w:val="single" w:color="000000" w:sz="6" w:space="0"/>
              <w:left w:val="single" w:color="000000" w:sz="8" w:space="0"/>
              <w:bottom w:val="single" w:color="000000" w:sz="6" w:space="0"/>
              <w:right w:val="single" w:color="000000" w:sz="6" w:space="0"/>
            </w:tcBorders>
          </w:tcPr>
          <w:p w14:paraId="4B720164">
            <w:pPr>
              <w:pStyle w:val="42"/>
              <w:spacing w:before="156"/>
              <w:ind w:left="97" w:firstLine="560"/>
              <w:rPr>
                <w:rFonts w:hint="eastAsia" w:ascii="宋体" w:hAnsi="宋体" w:eastAsia="宋体" w:cs="宋体"/>
                <w:sz w:val="28"/>
                <w:szCs w:val="28"/>
              </w:rPr>
            </w:pPr>
            <w:r>
              <w:rPr>
                <w:rFonts w:ascii="宋体" w:hAnsi="宋体" w:eastAsia="宋体" w:cs="宋体"/>
                <w:sz w:val="28"/>
                <w:szCs w:val="28"/>
              </w:rPr>
              <w:t>实习报告成绩</w:t>
            </w:r>
          </w:p>
        </w:tc>
        <w:tc>
          <w:tcPr>
            <w:tcW w:w="4647" w:type="dxa"/>
            <w:tcBorders>
              <w:top w:val="single" w:color="000000" w:sz="6" w:space="0"/>
              <w:left w:val="single" w:color="000000" w:sz="6" w:space="0"/>
              <w:bottom w:val="single" w:color="000000" w:sz="6" w:space="0"/>
              <w:right w:val="single" w:color="000000" w:sz="8" w:space="0"/>
            </w:tcBorders>
          </w:tcPr>
          <w:p w14:paraId="6FAC2C6C">
            <w:pPr>
              <w:pStyle w:val="42"/>
              <w:spacing w:before="156"/>
              <w:ind w:left="97" w:firstLine="560"/>
              <w:rPr>
                <w:rFonts w:hint="eastAsia" w:ascii="宋体" w:hAnsi="宋体" w:eastAsia="宋体" w:cs="宋体"/>
                <w:sz w:val="28"/>
                <w:szCs w:val="28"/>
                <w:lang w:eastAsia="zh-CN"/>
              </w:rPr>
            </w:pPr>
          </w:p>
        </w:tc>
      </w:tr>
      <w:tr w14:paraId="1420A132">
        <w:tblPrEx>
          <w:tblCellMar>
            <w:top w:w="0" w:type="dxa"/>
            <w:left w:w="0" w:type="dxa"/>
            <w:bottom w:w="0" w:type="dxa"/>
            <w:right w:w="0" w:type="dxa"/>
          </w:tblCellMar>
        </w:tblPrEx>
        <w:trPr>
          <w:trHeight w:val="779" w:hRule="exact"/>
        </w:trPr>
        <w:tc>
          <w:tcPr>
            <w:tcW w:w="9356" w:type="dxa"/>
            <w:gridSpan w:val="2"/>
            <w:tcBorders>
              <w:top w:val="single" w:color="000000" w:sz="6" w:space="0"/>
              <w:left w:val="single" w:color="000000" w:sz="8" w:space="0"/>
              <w:bottom w:val="single" w:color="000000" w:sz="8" w:space="0"/>
              <w:right w:val="single" w:color="000000" w:sz="8" w:space="0"/>
            </w:tcBorders>
          </w:tcPr>
          <w:p w14:paraId="65233E79">
            <w:pPr>
              <w:pStyle w:val="42"/>
              <w:spacing w:before="163"/>
              <w:ind w:left="102" w:firstLine="560"/>
              <w:rPr>
                <w:rFonts w:hint="eastAsia" w:ascii="宋体" w:hAnsi="宋体" w:eastAsia="宋体" w:cs="宋体"/>
                <w:sz w:val="28"/>
                <w:szCs w:val="28"/>
              </w:rPr>
            </w:pPr>
            <w:r>
              <w:rPr>
                <w:rFonts w:ascii="宋体" w:hAnsi="宋体" w:eastAsia="宋体" w:cs="宋体"/>
                <w:sz w:val="28"/>
                <w:szCs w:val="28"/>
              </w:rPr>
              <w:t>校内指导教师签字：</w:t>
            </w:r>
          </w:p>
        </w:tc>
      </w:tr>
    </w:tbl>
    <w:p w14:paraId="342CA6A6">
      <w:pPr>
        <w:jc w:val="center"/>
        <w:rPr>
          <w:rFonts w:hint="eastAsia" w:ascii="Times New Roman" w:hAnsi="Times New Roman"/>
          <w:sz w:val="18"/>
          <w:szCs w:val="18"/>
        </w:rPr>
      </w:pPr>
    </w:p>
    <w:sectPr>
      <w:type w:val="continuous"/>
      <w:pgSz w:w="11906" w:h="16838"/>
      <w:pgMar w:top="1701" w:right="1134" w:bottom="1701" w:left="1134" w:header="851" w:footer="992" w:gutter="0"/>
      <w:pgBorders>
        <w:top w:val="none" w:sz="0" w:space="0"/>
        <w:left w:val="none" w:sz="0" w:space="0"/>
        <w:bottom w:val="none" w:sz="0" w:space="0"/>
        <w:right w:val="none" w:sz="0" w:space="0"/>
      </w:pgBorders>
      <w:pgNumType w:fmt="decimal"/>
      <w:cols w:space="425" w:num="1"/>
      <w:titlePg/>
      <w:docGrid w:type="linesAndChars" w:linePitch="333" w:charSpace="84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EBF32C38-0C50-4785-A3A7-FBAB40071515}"/>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鏂规涔﹀畫绠€浣?">
    <w:altName w:val="Segoe Print"/>
    <w:panose1 w:val="00000000000000000000"/>
    <w:charset w:val="00"/>
    <w:family w:val="auto"/>
    <w:pitch w:val="default"/>
    <w:sig w:usb0="00000000" w:usb1="00000000" w:usb2="00000000" w:usb3="00000000" w:csb0="00000000" w:csb1="00000000"/>
    <w:embedRegular r:id="rId2" w:fontKey="{658F2643-E287-430C-BBB6-F18B90BFB353}"/>
  </w:font>
  <w:font w:name="Segoe Print">
    <w:panose1 w:val="02000600000000000000"/>
    <w:charset w:val="00"/>
    <w:family w:val="auto"/>
    <w:pitch w:val="default"/>
    <w:sig w:usb0="0000028F" w:usb1="00000000" w:usb2="00000000" w:usb3="00000000" w:csb0="2000009F" w:csb1="47010000"/>
  </w:font>
  <w:font w:name="华文中宋">
    <w:panose1 w:val="02010600040101010101"/>
    <w:charset w:val="86"/>
    <w:family w:val="auto"/>
    <w:pitch w:val="default"/>
    <w:sig w:usb0="00000287" w:usb1="080F0000" w:usb2="00000000" w:usb3="00000000" w:csb0="0004009F" w:csb1="DFD70000"/>
    <w:embedRegular r:id="rId3" w:fontKey="{31FF831A-7C67-4F2A-A27B-D3CCA42AD048}"/>
  </w:font>
  <w:font w:name="方正书宋简体">
    <w:panose1 w:val="02000000000000000000"/>
    <w:charset w:val="86"/>
    <w:family w:val="auto"/>
    <w:pitch w:val="default"/>
    <w:sig w:usb0="A00002BF" w:usb1="184F6CFA" w:usb2="00000012" w:usb3="00000000" w:csb0="00040001" w:csb1="00000000"/>
    <w:embedRegular r:id="rId4" w:fontKey="{6B5C977C-B287-4736-A0AE-2A09C1E625F9}"/>
  </w:font>
  <w:font w:name="楷体">
    <w:panose1 w:val="02010609060101010101"/>
    <w:charset w:val="86"/>
    <w:family w:val="modern"/>
    <w:pitch w:val="default"/>
    <w:sig w:usb0="800002BF" w:usb1="38CF7CFA" w:usb2="00000016" w:usb3="00000000" w:csb0="00040001" w:csb1="00000000"/>
    <w:embedRegular r:id="rId5" w:fontKey="{A17782A1-B808-417E-983E-2A455994027E}"/>
  </w:font>
  <w:font w:name="Poppins-Medium">
    <w:altName w:val="Times New Roman"/>
    <w:panose1 w:val="00000000000000000000"/>
    <w:charset w:val="00"/>
    <w:family w:val="auto"/>
    <w:pitch w:val="default"/>
    <w:sig w:usb0="00000000" w:usb1="00000000" w:usb2="00000000" w:usb3="00000000" w:csb0="00000000" w:csb1="00000000"/>
    <w:embedRegular r:id="rId6" w:fontKey="{D3AFD9DC-2042-4016-B1D9-1215A831F994}"/>
  </w:font>
  <w:font w:name="Segoe UI">
    <w:panose1 w:val="020B0502040204020203"/>
    <w:charset w:val="00"/>
    <w:family w:val="swiss"/>
    <w:pitch w:val="default"/>
    <w:sig w:usb0="E4002EFF" w:usb1="C000E47F" w:usb2="00000009" w:usb3="00000000" w:csb0="200001FF" w:csb1="00000000"/>
    <w:embedRegular r:id="rId7" w:fontKey="{1C86D0E1-93EE-49B2-BB92-BF913480B67E}"/>
  </w:font>
  <w:font w:name="瀹嬩綋">
    <w:altName w:val="Segoe Print"/>
    <w:panose1 w:val="00000000000000000000"/>
    <w:charset w:val="00"/>
    <w:family w:val="auto"/>
    <w:pitch w:val="default"/>
    <w:sig w:usb0="00000000" w:usb1="00000000" w:usb2="00000000" w:usb3="00000000" w:csb0="00000000" w:csb1="00000000"/>
    <w:embedRegular r:id="rId8" w:fontKey="{023AC14B-8EA2-4417-A2CD-5ABF83838D55}"/>
  </w:font>
  <w:font w:name="Helvetica">
    <w:altName w:val="Arial"/>
    <w:panose1 w:val="020B0604020202020204"/>
    <w:charset w:val="00"/>
    <w:family w:val="swiss"/>
    <w:pitch w:val="default"/>
    <w:sig w:usb0="00000000" w:usb1="00000000" w:usb2="00000009" w:usb3="00000000" w:csb0="000001FF" w:csb1="00000000"/>
    <w:embedRegular r:id="rId9" w:fontKey="{7DA8AA78-A845-43FD-86FC-A60ABF303AC8}"/>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6612457"/>
      <w:docPartObj>
        <w:docPartGallery w:val="autotext"/>
      </w:docPartObj>
    </w:sdtPr>
    <w:sdtContent>
      <w:p w14:paraId="264D5F0F">
        <w:pPr>
          <w:pStyle w:val="11"/>
          <w:ind w:firstLine="360"/>
        </w:pPr>
      </w:p>
    </w:sdtContent>
  </w:sdt>
  <w:p w14:paraId="7166B161">
    <w:pPr>
      <w:pStyle w:val="11"/>
      <w:ind w:firstLine="360"/>
      <w:rPr>
        <w:lang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D2F22F">
    <w:pPr>
      <w:pStyle w:val="1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6F2AC1">
    <w:pPr>
      <w:pStyle w:val="11"/>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AB0FE3">
    <w:pPr>
      <w:pStyle w:val="11"/>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84430C">
                          <w:pPr>
                            <w:pStyle w:val="11"/>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3</w:t>
                          </w:r>
                          <w:r>
                            <w:rPr>
                              <w:sz w:val="28"/>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2684430C">
                    <w:pPr>
                      <w:pStyle w:val="11"/>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3</w:t>
                    </w:r>
                    <w:r>
                      <w:rPr>
                        <w:sz w:val="28"/>
                        <w:szCs w:val="28"/>
                      </w:rPr>
                      <w:fldChar w:fldCharType="end"/>
                    </w:r>
                  </w:p>
                </w:txbxContent>
              </v:textbox>
            </v:shape>
          </w:pict>
        </mc:Fallback>
      </mc:AlternateContent>
    </w:r>
    <w:sdt>
      <w:sdtPr>
        <w:id w:val="147453737"/>
        <w:showingPlcHdr/>
        <w:docPartObj>
          <w:docPartGallery w:val="autotext"/>
        </w:docPartObj>
      </w:sdtPr>
      <w:sdtContent>
        <w:r>
          <w:rPr>
            <w:rFonts w:hint="eastAsia"/>
            <w:lang w:eastAsia="zh-CN"/>
          </w:rPr>
          <w:t xml:space="preserve">     </w:t>
        </w:r>
      </w:sdtContent>
    </w:sdt>
  </w:p>
  <w:p w14:paraId="238EC850">
    <w:pPr>
      <w:pStyle w:val="11"/>
      <w:ind w:firstLine="360"/>
      <w:rPr>
        <w:lang w:eastAsia="zh-C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1BB676">
    <w:pPr>
      <w:pStyle w:val="11"/>
      <w:ind w:firstLine="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439AB1">
                          <w:pPr>
                            <w:pStyle w:val="11"/>
                            <w:rPr>
                              <w:sz w:val="28"/>
                              <w:szCs w:val="28"/>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8ZE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s/vGRMQIAAGMEAAAOAAAAAAAAAAEAIAAAAB8BAABkcnMvZTJvRG9jLnhtbFBLBQYA&#10;AAAABgAGAFkBAADCBQAAAAA=&#10;">
              <v:fill on="f" focussize="0,0"/>
              <v:stroke on="f" weight="0.5pt"/>
              <v:imagedata o:title=""/>
              <o:lock v:ext="edit" aspectratio="f"/>
              <v:textbox inset="0mm,0mm,0mm,0mm" style="mso-fit-shape-to-text:t;">
                <w:txbxContent>
                  <w:p w14:paraId="3A439AB1">
                    <w:pPr>
                      <w:pStyle w:val="11"/>
                      <w:rPr>
                        <w:sz w:val="28"/>
                        <w:szCs w:val="28"/>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BDD2F5">
    <w:pPr>
      <w:pStyle w:val="11"/>
      <w:ind w:firstLine="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D20AA6">
                          <w:pPr>
                            <w:pStyle w:val="11"/>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3</w:t>
                          </w:r>
                          <w:r>
                            <w:rPr>
                              <w:sz w:val="28"/>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14:paraId="1AD20AA6">
                    <w:pPr>
                      <w:pStyle w:val="11"/>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3</w:t>
                    </w:r>
                    <w:r>
                      <w:rPr>
                        <w:sz w:val="28"/>
                        <w:szCs w:val="28"/>
                      </w:rPr>
                      <w:fldChar w:fldCharType="end"/>
                    </w:r>
                  </w:p>
                </w:txbxContent>
              </v:textbox>
            </v:shape>
          </w:pict>
        </mc:Fallback>
      </mc:AlternateContent>
    </w:r>
    <w:sdt>
      <w:sdtPr>
        <w:id w:val="147458342"/>
        <w:showingPlcHdr/>
        <w:docPartObj>
          <w:docPartGallery w:val="autotext"/>
        </w:docPartObj>
      </w:sdtPr>
      <w:sdtContent>
        <w:r>
          <w:rPr>
            <w:rFonts w:hint="eastAsia"/>
            <w:lang w:eastAsia="zh-CN"/>
          </w:rPr>
          <w:t xml:space="preserve">     </w:t>
        </w:r>
      </w:sdtContent>
    </w:sdt>
  </w:p>
  <w:p w14:paraId="25D24914">
    <w:pPr>
      <w:pStyle w:val="11"/>
      <w:ind w:firstLine="360"/>
      <w:rPr>
        <w:lang w:eastAsia="zh-C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0EA3D4">
    <w:pPr>
      <w:pStyle w:val="11"/>
      <w:ind w:firstLine="36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7E20C5">
                          <w:pPr>
                            <w:pStyle w:val="11"/>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mor5U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pqK+VMQIAAGMEAAAOAAAAAAAAAAEAIAAAAB8BAABkcnMvZTJvRG9jLnhtbFBLBQYA&#10;AAAABgAGAFkBAADCBQAAAAA=&#10;">
              <v:fill on="f" focussize="0,0"/>
              <v:stroke on="f" weight="0.5pt"/>
              <v:imagedata o:title=""/>
              <o:lock v:ext="edit" aspectratio="f"/>
              <v:textbox inset="0mm,0mm,0mm,0mm" style="mso-fit-shape-to-text:t;">
                <w:txbxContent>
                  <w:p w14:paraId="467E20C5">
                    <w:pPr>
                      <w:pStyle w:val="11"/>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A8D1B6">
    <w:pPr>
      <w:pStyle w:val="12"/>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149AEA">
    <w:pPr>
      <w:pStyle w:val="1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EE1F63">
    <w:pPr>
      <w:pStyle w:val="12"/>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19DF4">
    <w:pPr>
      <w:pStyle w:val="1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E4D774">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B6FF5D">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1DE368"/>
    <w:multiLevelType w:val="singleLevel"/>
    <w:tmpl w:val="DE1DE368"/>
    <w:lvl w:ilvl="0" w:tentative="0">
      <w:start w:val="1"/>
      <w:numFmt w:val="decimal"/>
      <w:suff w:val="nothing"/>
      <w:lvlText w:val="（%1）"/>
      <w:lvlJc w:val="left"/>
    </w:lvl>
  </w:abstractNum>
  <w:abstractNum w:abstractNumId="1">
    <w:nsid w:val="F3DEDD78"/>
    <w:multiLevelType w:val="singleLevel"/>
    <w:tmpl w:val="F3DEDD78"/>
    <w:lvl w:ilvl="0" w:tentative="0">
      <w:start w:val="1"/>
      <w:numFmt w:val="decimal"/>
      <w:lvlText w:val="[%1]"/>
      <w:lvlJc w:val="left"/>
      <w:pPr>
        <w:tabs>
          <w:tab w:val="left" w:pos="420"/>
        </w:tabs>
        <w:ind w:left="425" w:hanging="425"/>
      </w:pPr>
      <w:rPr>
        <w:rFonts w:hint="default"/>
      </w:rPr>
    </w:lvl>
  </w:abstractNum>
  <w:abstractNum w:abstractNumId="2">
    <w:nsid w:val="47E3473F"/>
    <w:multiLevelType w:val="singleLevel"/>
    <w:tmpl w:val="47E3473F"/>
    <w:lvl w:ilvl="0" w:tentative="0">
      <w:start w:val="3"/>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Q1M2FlZTNhN2Y4NGZkNjUyMWNmNGIzNThjNzJjMzYifQ=="/>
    <w:docVar w:name="KSO_WPS_MARK_KEY" w:val="1ef20495-90fe-40d6-8b0c-6a3232512db7"/>
  </w:docVars>
  <w:rsids>
    <w:rsidRoot w:val="00327586"/>
    <w:rsid w:val="000072EF"/>
    <w:rsid w:val="00045A1A"/>
    <w:rsid w:val="000A1628"/>
    <w:rsid w:val="000B2955"/>
    <w:rsid w:val="000C35B2"/>
    <w:rsid w:val="00171C91"/>
    <w:rsid w:val="00187C34"/>
    <w:rsid w:val="00194419"/>
    <w:rsid w:val="001A1800"/>
    <w:rsid w:val="001C142B"/>
    <w:rsid w:val="001C3104"/>
    <w:rsid w:val="00207A90"/>
    <w:rsid w:val="0024632F"/>
    <w:rsid w:val="0028767D"/>
    <w:rsid w:val="00295131"/>
    <w:rsid w:val="002C0A36"/>
    <w:rsid w:val="002C32C8"/>
    <w:rsid w:val="002D5869"/>
    <w:rsid w:val="002F0219"/>
    <w:rsid w:val="002F105F"/>
    <w:rsid w:val="002F70AE"/>
    <w:rsid w:val="003024D3"/>
    <w:rsid w:val="003027F9"/>
    <w:rsid w:val="00320234"/>
    <w:rsid w:val="00327586"/>
    <w:rsid w:val="003432C6"/>
    <w:rsid w:val="00346CBB"/>
    <w:rsid w:val="003741F4"/>
    <w:rsid w:val="00381246"/>
    <w:rsid w:val="003E13AB"/>
    <w:rsid w:val="003E5D05"/>
    <w:rsid w:val="003F53EC"/>
    <w:rsid w:val="004565CF"/>
    <w:rsid w:val="004775E7"/>
    <w:rsid w:val="00495BF2"/>
    <w:rsid w:val="004A1E62"/>
    <w:rsid w:val="004E4C43"/>
    <w:rsid w:val="004F1E68"/>
    <w:rsid w:val="00502ACE"/>
    <w:rsid w:val="00503165"/>
    <w:rsid w:val="0054107B"/>
    <w:rsid w:val="00544200"/>
    <w:rsid w:val="00555DE9"/>
    <w:rsid w:val="00557595"/>
    <w:rsid w:val="00575A40"/>
    <w:rsid w:val="005B4931"/>
    <w:rsid w:val="005C5A17"/>
    <w:rsid w:val="005F7E6D"/>
    <w:rsid w:val="0062795D"/>
    <w:rsid w:val="00667676"/>
    <w:rsid w:val="00682C08"/>
    <w:rsid w:val="006A2317"/>
    <w:rsid w:val="006B4C0A"/>
    <w:rsid w:val="006F01CB"/>
    <w:rsid w:val="006F2E6F"/>
    <w:rsid w:val="007039B6"/>
    <w:rsid w:val="007071AB"/>
    <w:rsid w:val="00711D4C"/>
    <w:rsid w:val="007141F6"/>
    <w:rsid w:val="00726656"/>
    <w:rsid w:val="007356D5"/>
    <w:rsid w:val="0074153B"/>
    <w:rsid w:val="007730A5"/>
    <w:rsid w:val="007760F7"/>
    <w:rsid w:val="007826C2"/>
    <w:rsid w:val="00784E73"/>
    <w:rsid w:val="007A08A7"/>
    <w:rsid w:val="007A1B67"/>
    <w:rsid w:val="007B74BC"/>
    <w:rsid w:val="007C3074"/>
    <w:rsid w:val="007D1F67"/>
    <w:rsid w:val="007D2153"/>
    <w:rsid w:val="007E4F15"/>
    <w:rsid w:val="00833C7E"/>
    <w:rsid w:val="00846222"/>
    <w:rsid w:val="00850551"/>
    <w:rsid w:val="008A009A"/>
    <w:rsid w:val="008A7BC5"/>
    <w:rsid w:val="008E223A"/>
    <w:rsid w:val="008E4944"/>
    <w:rsid w:val="008E4A2D"/>
    <w:rsid w:val="008F4A07"/>
    <w:rsid w:val="008F5A3F"/>
    <w:rsid w:val="00902C84"/>
    <w:rsid w:val="00904D37"/>
    <w:rsid w:val="00916EE4"/>
    <w:rsid w:val="00943683"/>
    <w:rsid w:val="009739FE"/>
    <w:rsid w:val="009A379E"/>
    <w:rsid w:val="009B28A2"/>
    <w:rsid w:val="009B5C29"/>
    <w:rsid w:val="009C7EC3"/>
    <w:rsid w:val="009D7032"/>
    <w:rsid w:val="009F4129"/>
    <w:rsid w:val="009F6386"/>
    <w:rsid w:val="009F7C1D"/>
    <w:rsid w:val="00A0352A"/>
    <w:rsid w:val="00A24197"/>
    <w:rsid w:val="00A31E20"/>
    <w:rsid w:val="00A446BB"/>
    <w:rsid w:val="00A55334"/>
    <w:rsid w:val="00A6374E"/>
    <w:rsid w:val="00A6636F"/>
    <w:rsid w:val="00A71899"/>
    <w:rsid w:val="00A72C4C"/>
    <w:rsid w:val="00A84F7F"/>
    <w:rsid w:val="00AA459E"/>
    <w:rsid w:val="00AC2303"/>
    <w:rsid w:val="00AF4486"/>
    <w:rsid w:val="00AF5AD7"/>
    <w:rsid w:val="00B008A2"/>
    <w:rsid w:val="00B07BEA"/>
    <w:rsid w:val="00B33A5C"/>
    <w:rsid w:val="00B40383"/>
    <w:rsid w:val="00B455DB"/>
    <w:rsid w:val="00B5180F"/>
    <w:rsid w:val="00B569FD"/>
    <w:rsid w:val="00B623F5"/>
    <w:rsid w:val="00B85065"/>
    <w:rsid w:val="00B9552A"/>
    <w:rsid w:val="00BB1E39"/>
    <w:rsid w:val="00BB2011"/>
    <w:rsid w:val="00BC42EE"/>
    <w:rsid w:val="00BD5372"/>
    <w:rsid w:val="00BF0FB4"/>
    <w:rsid w:val="00BF3830"/>
    <w:rsid w:val="00BF7BC5"/>
    <w:rsid w:val="00C01528"/>
    <w:rsid w:val="00C41FB3"/>
    <w:rsid w:val="00C54AA2"/>
    <w:rsid w:val="00C7329B"/>
    <w:rsid w:val="00C74298"/>
    <w:rsid w:val="00C902B8"/>
    <w:rsid w:val="00CA72B4"/>
    <w:rsid w:val="00CA7F07"/>
    <w:rsid w:val="00D25580"/>
    <w:rsid w:val="00D37FE9"/>
    <w:rsid w:val="00D50387"/>
    <w:rsid w:val="00D539F8"/>
    <w:rsid w:val="00D57297"/>
    <w:rsid w:val="00D75042"/>
    <w:rsid w:val="00DA2BBB"/>
    <w:rsid w:val="00DF48A0"/>
    <w:rsid w:val="00E07A2F"/>
    <w:rsid w:val="00E14E46"/>
    <w:rsid w:val="00E23968"/>
    <w:rsid w:val="00E245B6"/>
    <w:rsid w:val="00E25F1A"/>
    <w:rsid w:val="00E41E14"/>
    <w:rsid w:val="00E76FD7"/>
    <w:rsid w:val="00E94C19"/>
    <w:rsid w:val="00EB3D8B"/>
    <w:rsid w:val="00ED1E33"/>
    <w:rsid w:val="00ED7357"/>
    <w:rsid w:val="00EE1317"/>
    <w:rsid w:val="00EF43CC"/>
    <w:rsid w:val="00F17B58"/>
    <w:rsid w:val="00F24AC6"/>
    <w:rsid w:val="00F3303C"/>
    <w:rsid w:val="00F6495A"/>
    <w:rsid w:val="00FA5DA5"/>
    <w:rsid w:val="00FA75B9"/>
    <w:rsid w:val="00FC016A"/>
    <w:rsid w:val="00FC6C2E"/>
    <w:rsid w:val="00FD5537"/>
    <w:rsid w:val="00FE6720"/>
    <w:rsid w:val="00FF3B6B"/>
    <w:rsid w:val="046F7508"/>
    <w:rsid w:val="047113D7"/>
    <w:rsid w:val="048D195A"/>
    <w:rsid w:val="049860B1"/>
    <w:rsid w:val="0541343E"/>
    <w:rsid w:val="05A12E65"/>
    <w:rsid w:val="05A16719"/>
    <w:rsid w:val="05B258F2"/>
    <w:rsid w:val="06521DFB"/>
    <w:rsid w:val="06C30FB0"/>
    <w:rsid w:val="079B2B3D"/>
    <w:rsid w:val="092C610F"/>
    <w:rsid w:val="09EA035D"/>
    <w:rsid w:val="0A1F18D6"/>
    <w:rsid w:val="0AD64851"/>
    <w:rsid w:val="0B141BF5"/>
    <w:rsid w:val="0D6133D2"/>
    <w:rsid w:val="107514F4"/>
    <w:rsid w:val="10D44DAB"/>
    <w:rsid w:val="11AA0245"/>
    <w:rsid w:val="11BC3966"/>
    <w:rsid w:val="12E3308D"/>
    <w:rsid w:val="12EC4639"/>
    <w:rsid w:val="134C478E"/>
    <w:rsid w:val="140B5DF4"/>
    <w:rsid w:val="14953839"/>
    <w:rsid w:val="14FA380C"/>
    <w:rsid w:val="15105509"/>
    <w:rsid w:val="16F07B27"/>
    <w:rsid w:val="184D0DD0"/>
    <w:rsid w:val="193F2AE7"/>
    <w:rsid w:val="19603D8C"/>
    <w:rsid w:val="19D96B76"/>
    <w:rsid w:val="19FE74AB"/>
    <w:rsid w:val="1BC17CE4"/>
    <w:rsid w:val="1BF34C1F"/>
    <w:rsid w:val="1C3F4724"/>
    <w:rsid w:val="1C423D21"/>
    <w:rsid w:val="1D2376E8"/>
    <w:rsid w:val="1DCC1253"/>
    <w:rsid w:val="1E205AC5"/>
    <w:rsid w:val="205D7985"/>
    <w:rsid w:val="228B04AC"/>
    <w:rsid w:val="22F656CD"/>
    <w:rsid w:val="2336343F"/>
    <w:rsid w:val="245D07A5"/>
    <w:rsid w:val="259E17E1"/>
    <w:rsid w:val="25E308DD"/>
    <w:rsid w:val="26632730"/>
    <w:rsid w:val="270D7F9C"/>
    <w:rsid w:val="28326116"/>
    <w:rsid w:val="29564161"/>
    <w:rsid w:val="2AF801AF"/>
    <w:rsid w:val="2B234CB4"/>
    <w:rsid w:val="2B343459"/>
    <w:rsid w:val="2B601792"/>
    <w:rsid w:val="2C221E8D"/>
    <w:rsid w:val="2C6F5955"/>
    <w:rsid w:val="2D30758D"/>
    <w:rsid w:val="2D775C30"/>
    <w:rsid w:val="2DB33967"/>
    <w:rsid w:val="2F701228"/>
    <w:rsid w:val="31453461"/>
    <w:rsid w:val="325A365B"/>
    <w:rsid w:val="339064C2"/>
    <w:rsid w:val="340F22FB"/>
    <w:rsid w:val="34120508"/>
    <w:rsid w:val="356C675A"/>
    <w:rsid w:val="357F37BE"/>
    <w:rsid w:val="3679323D"/>
    <w:rsid w:val="371A4DC0"/>
    <w:rsid w:val="377F42EE"/>
    <w:rsid w:val="38100F25"/>
    <w:rsid w:val="3853284A"/>
    <w:rsid w:val="38D53295"/>
    <w:rsid w:val="3B182B07"/>
    <w:rsid w:val="3B46538B"/>
    <w:rsid w:val="3BAE76A2"/>
    <w:rsid w:val="3C7334AE"/>
    <w:rsid w:val="3EA75703"/>
    <w:rsid w:val="3F1D6A90"/>
    <w:rsid w:val="40851C70"/>
    <w:rsid w:val="40A24DA1"/>
    <w:rsid w:val="40CE03D5"/>
    <w:rsid w:val="41C27924"/>
    <w:rsid w:val="441E6E89"/>
    <w:rsid w:val="450C3433"/>
    <w:rsid w:val="45317FF5"/>
    <w:rsid w:val="4891274A"/>
    <w:rsid w:val="489A2B42"/>
    <w:rsid w:val="48AC6E65"/>
    <w:rsid w:val="4A040C7D"/>
    <w:rsid w:val="4A052D01"/>
    <w:rsid w:val="4AC56422"/>
    <w:rsid w:val="4AC90827"/>
    <w:rsid w:val="4AE0062A"/>
    <w:rsid w:val="4C0339AC"/>
    <w:rsid w:val="4C44407B"/>
    <w:rsid w:val="4C7D6E7A"/>
    <w:rsid w:val="4E0538DC"/>
    <w:rsid w:val="512549BC"/>
    <w:rsid w:val="53140475"/>
    <w:rsid w:val="53D047F6"/>
    <w:rsid w:val="54FA1E8F"/>
    <w:rsid w:val="551018EA"/>
    <w:rsid w:val="55CA2BB4"/>
    <w:rsid w:val="574076CF"/>
    <w:rsid w:val="58130F55"/>
    <w:rsid w:val="588C0756"/>
    <w:rsid w:val="59074023"/>
    <w:rsid w:val="5A362D52"/>
    <w:rsid w:val="5A5F53D0"/>
    <w:rsid w:val="5B9209EF"/>
    <w:rsid w:val="5C252364"/>
    <w:rsid w:val="5DE05904"/>
    <w:rsid w:val="5F1C469C"/>
    <w:rsid w:val="5F6225C1"/>
    <w:rsid w:val="5FA3154F"/>
    <w:rsid w:val="5FCD2AA1"/>
    <w:rsid w:val="616B2D58"/>
    <w:rsid w:val="61AC39ED"/>
    <w:rsid w:val="629A7FCA"/>
    <w:rsid w:val="62F82F7B"/>
    <w:rsid w:val="641A5D89"/>
    <w:rsid w:val="643D6ECC"/>
    <w:rsid w:val="64B45023"/>
    <w:rsid w:val="64E21C56"/>
    <w:rsid w:val="64F93617"/>
    <w:rsid w:val="65013E2F"/>
    <w:rsid w:val="657C74BD"/>
    <w:rsid w:val="673841FF"/>
    <w:rsid w:val="67761452"/>
    <w:rsid w:val="677B47B7"/>
    <w:rsid w:val="67AD0682"/>
    <w:rsid w:val="67C93D65"/>
    <w:rsid w:val="6AA35945"/>
    <w:rsid w:val="6C697705"/>
    <w:rsid w:val="6D282D80"/>
    <w:rsid w:val="6EFC3279"/>
    <w:rsid w:val="6F791C9A"/>
    <w:rsid w:val="6F80627D"/>
    <w:rsid w:val="71EC2268"/>
    <w:rsid w:val="72634064"/>
    <w:rsid w:val="73A352B2"/>
    <w:rsid w:val="753A35BC"/>
    <w:rsid w:val="76B27C44"/>
    <w:rsid w:val="770221D9"/>
    <w:rsid w:val="77037390"/>
    <w:rsid w:val="78E708DE"/>
    <w:rsid w:val="78F97C26"/>
    <w:rsid w:val="79D06427"/>
    <w:rsid w:val="7A047F39"/>
    <w:rsid w:val="7A527028"/>
    <w:rsid w:val="7A7F0567"/>
    <w:rsid w:val="7AA21B6E"/>
    <w:rsid w:val="7B6B153B"/>
    <w:rsid w:val="7C9A6FE7"/>
    <w:rsid w:val="7D8867AD"/>
    <w:rsid w:val="7E42769E"/>
    <w:rsid w:val="7EEA60E2"/>
    <w:rsid w:val="7FB126CD"/>
    <w:rsid w:val="7FBA5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link w:val="40"/>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17" w:lineRule="auto"/>
      <w:outlineLvl w:val="5"/>
    </w:pPr>
    <w:rPr>
      <w:rFonts w:ascii="Arial" w:hAnsi="Arial" w:eastAsia="黑体"/>
      <w:b/>
    </w:rPr>
  </w:style>
  <w:style w:type="paragraph" w:styleId="8">
    <w:name w:val="heading 7"/>
    <w:basedOn w:val="1"/>
    <w:next w:val="1"/>
    <w:unhideWhenUsed/>
    <w:qFormat/>
    <w:uiPriority w:val="0"/>
    <w:pPr>
      <w:keepNext/>
      <w:keepLines/>
      <w:spacing w:before="240" w:after="64" w:line="317" w:lineRule="auto"/>
      <w:outlineLvl w:val="6"/>
    </w:pPr>
    <w:rPr>
      <w:b/>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9">
    <w:name w:val="caption"/>
    <w:basedOn w:val="1"/>
    <w:next w:val="1"/>
    <w:semiHidden/>
    <w:unhideWhenUsed/>
    <w:qFormat/>
    <w:uiPriority w:val="0"/>
    <w:rPr>
      <w:rFonts w:ascii="Arial" w:hAnsi="Arial" w:eastAsia="黑体"/>
      <w:sz w:val="20"/>
    </w:rPr>
  </w:style>
  <w:style w:type="paragraph" w:styleId="10">
    <w:name w:val="annotation text"/>
    <w:basedOn w:val="1"/>
    <w:link w:val="31"/>
    <w:qFormat/>
    <w:uiPriority w:val="0"/>
    <w:pPr>
      <w:jc w:val="left"/>
    </w:pPr>
  </w:style>
  <w:style w:type="paragraph" w:styleId="11">
    <w:name w:val="footer"/>
    <w:basedOn w:val="1"/>
    <w:link w:val="27"/>
    <w:qFormat/>
    <w:uiPriority w:val="0"/>
    <w:pPr>
      <w:tabs>
        <w:tab w:val="center" w:pos="4153"/>
        <w:tab w:val="right" w:pos="8306"/>
      </w:tabs>
      <w:snapToGrid w:val="0"/>
      <w:jc w:val="left"/>
    </w:pPr>
    <w:rPr>
      <w:sz w:val="18"/>
      <w:szCs w:val="18"/>
    </w:rPr>
  </w:style>
  <w:style w:type="paragraph" w:styleId="12">
    <w:name w:val="header"/>
    <w:basedOn w:val="1"/>
    <w:link w:val="26"/>
    <w:qFormat/>
    <w:uiPriority w:val="0"/>
    <w:pPr>
      <w:tabs>
        <w:tab w:val="center" w:pos="4153"/>
        <w:tab w:val="right" w:pos="8306"/>
      </w:tabs>
      <w:snapToGrid w:val="0"/>
      <w:jc w:val="center"/>
    </w:pPr>
    <w:rPr>
      <w:sz w:val="18"/>
      <w:szCs w:val="18"/>
    </w:rPr>
  </w:style>
  <w:style w:type="paragraph" w:styleId="13">
    <w:name w:val="footnote text"/>
    <w:basedOn w:val="1"/>
    <w:semiHidden/>
    <w:qFormat/>
    <w:uiPriority w:val="0"/>
    <w:pPr>
      <w:snapToGrid w:val="0"/>
      <w:jc w:val="left"/>
    </w:pPr>
    <w:rPr>
      <w:sz w:val="18"/>
      <w:szCs w:val="18"/>
    </w:rPr>
  </w:style>
  <w:style w:type="paragraph" w:styleId="14">
    <w:name w:val="Normal (Web)"/>
    <w:basedOn w:val="1"/>
    <w:qFormat/>
    <w:uiPriority w:val="0"/>
    <w:pPr>
      <w:widowControl/>
      <w:spacing w:before="100" w:beforeAutospacing="1" w:after="100" w:afterAutospacing="1"/>
      <w:jc w:val="left"/>
    </w:pPr>
    <w:rPr>
      <w:rFonts w:hint="eastAsia" w:ascii="宋体" w:hAnsi="宋体" w:eastAsia="宋体"/>
      <w:kern w:val="0"/>
    </w:rPr>
  </w:style>
  <w:style w:type="paragraph" w:styleId="15">
    <w:name w:val="annotation subject"/>
    <w:basedOn w:val="10"/>
    <w:next w:val="10"/>
    <w:link w:val="32"/>
    <w:qFormat/>
    <w:uiPriority w:val="0"/>
    <w:rPr>
      <w:b/>
      <w:bCs/>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FollowedHyperlink"/>
    <w:basedOn w:val="18"/>
    <w:qFormat/>
    <w:uiPriority w:val="0"/>
    <w:rPr>
      <w:color w:val="800080"/>
      <w:u w:val="single"/>
    </w:rPr>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HTML Code"/>
    <w:basedOn w:val="18"/>
    <w:qFormat/>
    <w:uiPriority w:val="0"/>
    <w:rPr>
      <w:rFonts w:ascii="Courier New" w:hAnsi="Courier New"/>
      <w:sz w:val="20"/>
    </w:rPr>
  </w:style>
  <w:style w:type="character" w:styleId="24">
    <w:name w:val="annotation reference"/>
    <w:basedOn w:val="18"/>
    <w:qFormat/>
    <w:uiPriority w:val="0"/>
    <w:rPr>
      <w:sz w:val="21"/>
      <w:szCs w:val="21"/>
    </w:rPr>
  </w:style>
  <w:style w:type="paragraph" w:styleId="25">
    <w:name w:val="List Paragraph"/>
    <w:basedOn w:val="1"/>
    <w:qFormat/>
    <w:uiPriority w:val="34"/>
    <w:pPr>
      <w:ind w:firstLine="420" w:firstLineChars="200"/>
    </w:pPr>
  </w:style>
  <w:style w:type="character" w:customStyle="1" w:styleId="26">
    <w:name w:val="页眉 字符"/>
    <w:basedOn w:val="18"/>
    <w:link w:val="12"/>
    <w:qFormat/>
    <w:uiPriority w:val="0"/>
    <w:rPr>
      <w:rFonts w:eastAsiaTheme="minorEastAsia" w:cstheme="minorBidi"/>
      <w:kern w:val="2"/>
      <w:sz w:val="18"/>
      <w:szCs w:val="18"/>
    </w:rPr>
  </w:style>
  <w:style w:type="character" w:customStyle="1" w:styleId="27">
    <w:name w:val="页脚 字符"/>
    <w:basedOn w:val="18"/>
    <w:link w:val="11"/>
    <w:qFormat/>
    <w:uiPriority w:val="0"/>
    <w:rPr>
      <w:rFonts w:eastAsiaTheme="minorEastAsia" w:cstheme="minorBidi"/>
      <w:kern w:val="2"/>
      <w:sz w:val="18"/>
      <w:szCs w:val="18"/>
    </w:rPr>
  </w:style>
  <w:style w:type="character" w:customStyle="1" w:styleId="28">
    <w:name w:val="font41"/>
    <w:basedOn w:val="18"/>
    <w:qFormat/>
    <w:uiPriority w:val="0"/>
    <w:rPr>
      <w:rFonts w:hint="default" w:ascii="鏂规涔﹀畫绠€浣?" w:hAnsi="鏂规涔﹀畫绠€浣?" w:eastAsia="鏂规涔﹀畫绠€浣?" w:cs="鏂规涔﹀畫绠€浣?"/>
      <w:color w:val="000000"/>
      <w:sz w:val="22"/>
      <w:szCs w:val="22"/>
      <w:u w:val="none"/>
    </w:rPr>
  </w:style>
  <w:style w:type="character" w:customStyle="1" w:styleId="29">
    <w:name w:val="font01"/>
    <w:basedOn w:val="18"/>
    <w:qFormat/>
    <w:uiPriority w:val="0"/>
    <w:rPr>
      <w:rFonts w:hint="eastAsia" w:ascii="宋体" w:hAnsi="宋体" w:eastAsia="宋体" w:cs="宋体"/>
      <w:color w:val="000000"/>
      <w:sz w:val="22"/>
      <w:szCs w:val="22"/>
      <w:u w:val="none"/>
    </w:rPr>
  </w:style>
  <w:style w:type="character" w:customStyle="1" w:styleId="30">
    <w:name w:val="font11"/>
    <w:basedOn w:val="18"/>
    <w:qFormat/>
    <w:uiPriority w:val="0"/>
    <w:rPr>
      <w:rFonts w:hint="default" w:ascii="Times New Roman" w:hAnsi="Times New Roman" w:cs="Times New Roman"/>
      <w:color w:val="000000"/>
      <w:sz w:val="22"/>
      <w:szCs w:val="22"/>
      <w:u w:val="none"/>
    </w:rPr>
  </w:style>
  <w:style w:type="character" w:customStyle="1" w:styleId="31">
    <w:name w:val="批注文字 字符"/>
    <w:basedOn w:val="18"/>
    <w:link w:val="10"/>
    <w:qFormat/>
    <w:uiPriority w:val="0"/>
    <w:rPr>
      <w:rFonts w:eastAsiaTheme="minorEastAsia" w:cstheme="minorBidi"/>
      <w:kern w:val="2"/>
      <w:sz w:val="24"/>
      <w:szCs w:val="24"/>
    </w:rPr>
  </w:style>
  <w:style w:type="character" w:customStyle="1" w:styleId="32">
    <w:name w:val="批注主题 字符"/>
    <w:basedOn w:val="31"/>
    <w:link w:val="15"/>
    <w:qFormat/>
    <w:uiPriority w:val="0"/>
    <w:rPr>
      <w:rFonts w:eastAsiaTheme="minorEastAsia" w:cstheme="minorBidi"/>
      <w:b/>
      <w:bCs/>
      <w:kern w:val="2"/>
      <w:sz w:val="24"/>
      <w:szCs w:val="24"/>
    </w:rPr>
  </w:style>
  <w:style w:type="paragraph" w:customStyle="1" w:styleId="33">
    <w:name w:val="修订1"/>
    <w:hidden/>
    <w:unhideWhenUsed/>
    <w:qFormat/>
    <w:uiPriority w:val="99"/>
    <w:rPr>
      <w:rFonts w:ascii="Times New Roman" w:hAnsi="Times New Roman" w:eastAsiaTheme="minorEastAsia" w:cstheme="minorBidi"/>
      <w:kern w:val="2"/>
      <w:sz w:val="24"/>
      <w:szCs w:val="24"/>
      <w:lang w:val="en-US" w:eastAsia="zh-CN" w:bidi="ar-SA"/>
    </w:rPr>
  </w:style>
  <w:style w:type="character" w:customStyle="1" w:styleId="34">
    <w:name w:val="font21"/>
    <w:basedOn w:val="18"/>
    <w:qFormat/>
    <w:uiPriority w:val="0"/>
    <w:rPr>
      <w:rFonts w:hint="default" w:ascii="Times New Roman" w:hAnsi="Times New Roman" w:cs="Times New Roman"/>
      <w:color w:val="000000"/>
      <w:sz w:val="24"/>
      <w:szCs w:val="24"/>
      <w:u w:val="none"/>
    </w:rPr>
  </w:style>
  <w:style w:type="character" w:customStyle="1" w:styleId="35">
    <w:name w:val="font31"/>
    <w:basedOn w:val="18"/>
    <w:qFormat/>
    <w:uiPriority w:val="0"/>
    <w:rPr>
      <w:rFonts w:hint="eastAsia" w:ascii="宋体" w:hAnsi="宋体" w:eastAsia="宋体" w:cs="宋体"/>
      <w:color w:val="000000"/>
      <w:sz w:val="24"/>
      <w:szCs w:val="24"/>
      <w:u w:val="none"/>
    </w:rPr>
  </w:style>
  <w:style w:type="paragraph" w:customStyle="1" w:styleId="36">
    <w:name w:val="修订2"/>
    <w:hidden/>
    <w:unhideWhenUsed/>
    <w:qFormat/>
    <w:uiPriority w:val="99"/>
    <w:rPr>
      <w:rFonts w:ascii="Times New Roman" w:hAnsi="Times New Roman" w:eastAsiaTheme="minorEastAsia" w:cstheme="minorBidi"/>
      <w:kern w:val="2"/>
      <w:sz w:val="24"/>
      <w:szCs w:val="24"/>
      <w:lang w:val="en-US" w:eastAsia="zh-CN" w:bidi="ar-SA"/>
    </w:rPr>
  </w:style>
  <w:style w:type="paragraph" w:customStyle="1" w:styleId="37">
    <w:name w:val="修订3"/>
    <w:hidden/>
    <w:unhideWhenUsed/>
    <w:qFormat/>
    <w:uiPriority w:val="99"/>
    <w:rPr>
      <w:rFonts w:ascii="Times New Roman" w:hAnsi="Times New Roman" w:eastAsiaTheme="minorEastAsia" w:cstheme="minorBidi"/>
      <w:kern w:val="2"/>
      <w:sz w:val="24"/>
      <w:szCs w:val="24"/>
      <w:lang w:val="en-US" w:eastAsia="zh-CN" w:bidi="ar-SA"/>
    </w:rPr>
  </w:style>
  <w:style w:type="character" w:customStyle="1" w:styleId="38">
    <w:name w:val="style11"/>
    <w:qFormat/>
    <w:uiPriority w:val="0"/>
    <w:rPr>
      <w:color w:val="FF0000"/>
    </w:rPr>
  </w:style>
  <w:style w:type="paragraph" w:customStyle="1" w:styleId="39">
    <w:name w:val="修订4"/>
    <w:hidden/>
    <w:unhideWhenUsed/>
    <w:qFormat/>
    <w:uiPriority w:val="99"/>
    <w:rPr>
      <w:rFonts w:ascii="Times New Roman" w:hAnsi="Times New Roman" w:eastAsiaTheme="minorEastAsia" w:cstheme="minorBidi"/>
      <w:kern w:val="2"/>
      <w:sz w:val="24"/>
      <w:szCs w:val="24"/>
      <w:lang w:val="en-US" w:eastAsia="zh-CN" w:bidi="ar-SA"/>
    </w:rPr>
  </w:style>
  <w:style w:type="character" w:customStyle="1" w:styleId="40">
    <w:name w:val="标题 5 字符"/>
    <w:link w:val="6"/>
    <w:qFormat/>
    <w:uiPriority w:val="0"/>
    <w:rPr>
      <w:b/>
      <w:sz w:val="28"/>
    </w:rPr>
  </w:style>
  <w:style w:type="paragraph" w:customStyle="1" w:styleId="41">
    <w:name w:val="修订5"/>
    <w:hidden/>
    <w:unhideWhenUsed/>
    <w:qFormat/>
    <w:uiPriority w:val="99"/>
    <w:rPr>
      <w:rFonts w:ascii="Times New Roman" w:hAnsi="Times New Roman" w:eastAsiaTheme="minorEastAsia" w:cstheme="minorBidi"/>
      <w:kern w:val="2"/>
      <w:sz w:val="24"/>
      <w:szCs w:val="24"/>
      <w:lang w:val="en-US" w:eastAsia="zh-CN" w:bidi="ar-SA"/>
    </w:rPr>
  </w:style>
  <w:style w:type="paragraph" w:customStyle="1" w:styleId="42">
    <w:name w:val="Table Paragraph"/>
    <w:basedOn w:val="1"/>
    <w:qFormat/>
    <w:uiPriority w:val="1"/>
  </w:style>
  <w:style w:type="table" w:customStyle="1" w:styleId="43">
    <w:name w:val="Table Normal"/>
    <w:semiHidden/>
    <w:unhideWhenUsed/>
    <w:qFormat/>
    <w:uiPriority w:val="2"/>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png"/><Relationship Id="rId32" Type="http://schemas.openxmlformats.org/officeDocument/2006/relationships/image" Target="media/image10.png"/><Relationship Id="rId31" Type="http://schemas.openxmlformats.org/officeDocument/2006/relationships/image" Target="media/image9.tiff"/><Relationship Id="rId30" Type="http://schemas.openxmlformats.org/officeDocument/2006/relationships/image" Target="media/image8.tiff"/><Relationship Id="rId3" Type="http://schemas.openxmlformats.org/officeDocument/2006/relationships/header" Target="header1.xml"/><Relationship Id="rId29" Type="http://schemas.openxmlformats.org/officeDocument/2006/relationships/image" Target="media/image7.emf"/><Relationship Id="rId28" Type="http://schemas.openxmlformats.org/officeDocument/2006/relationships/oleObject" Target="embeddings/oleObject5.bin"/><Relationship Id="rId27" Type="http://schemas.openxmlformats.org/officeDocument/2006/relationships/image" Target="media/image6.emf"/><Relationship Id="rId26" Type="http://schemas.openxmlformats.org/officeDocument/2006/relationships/package" Target="embeddings/Microsoft_Visio___1.vsdx"/><Relationship Id="rId25" Type="http://schemas.openxmlformats.org/officeDocument/2006/relationships/image" Target="media/image5.emf"/><Relationship Id="rId24" Type="http://schemas.openxmlformats.org/officeDocument/2006/relationships/oleObject" Target="embeddings/oleObject4.bin"/><Relationship Id="rId23" Type="http://schemas.openxmlformats.org/officeDocument/2006/relationships/image" Target="media/image4.emf"/><Relationship Id="rId22" Type="http://schemas.openxmlformats.org/officeDocument/2006/relationships/oleObject" Target="embeddings/oleObject3.bin"/><Relationship Id="rId21" Type="http://schemas.openxmlformats.org/officeDocument/2006/relationships/image" Target="media/image3.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2.emf"/><Relationship Id="rId18" Type="http://schemas.openxmlformats.org/officeDocument/2006/relationships/oleObject" Target="embeddings/oleObject1.bin"/><Relationship Id="rId17" Type="http://schemas.openxmlformats.org/officeDocument/2006/relationships/image" Target="media/image1.jpeg"/><Relationship Id="rId16" Type="http://schemas.openxmlformats.org/officeDocument/2006/relationships/theme" Target="theme/theme1.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7396</Words>
  <Characters>8717</Characters>
  <Lines>209</Lines>
  <Paragraphs>58</Paragraphs>
  <TotalTime>5</TotalTime>
  <ScaleCrop>false</ScaleCrop>
  <LinksUpToDate>false</LinksUpToDate>
  <CharactersWithSpaces>9364</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2024-12-24T02:03:00Z</dcterms:created>
  <dc:creator>86178</dc:creator>
  <cp:lastModifiedBy>JunhaoJia</cp:lastModifiedBy>
  <dcterms:modified xsi:type="dcterms:W3CDTF">2025-07-25T15:29:24Z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E63666D48163483D9B8ECF533E674082_12</vt:lpwstr>
  </property>
  <property fmtid="{D5CDD505-2E9C-101B-9397-08002B2CF9AE}" pid="4" name="KSOTemplateDocerSaveRecord">
    <vt:lpwstr>eyJoZGlkIjoiZGViZjA2MjAxZGQ4MTgzMmY2NzQ4ZTU4YjU0ZGZlNjAiLCJ1c2VySWQiOiIxMzYxNzQ1NjYzIn0=</vt:lpwstr>
  </property>
</Properties>
</file>